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200" w:line="276" w:lineRule="auto"/>
        <w:ind w:left="0" w:firstLine="0"/>
        <w:jc w:val="center"/>
        <w:rPr>
          <w:rFonts w:ascii="Inter" w:cs="Inter" w:eastAsia="Inter" w:hAnsi="Inter"/>
          <w:b w:val="1"/>
        </w:rPr>
      </w:pPr>
      <w:r w:rsidDel="00000000" w:rsidR="00000000" w:rsidRPr="00000000">
        <w:rPr>
          <w:rFonts w:ascii="Inter" w:cs="Inter" w:eastAsia="Inter" w:hAnsi="Inter"/>
          <w:b w:val="1"/>
          <w:rtl w:val="0"/>
        </w:rPr>
        <w:t xml:space="preserve">Template Rencana Penjualan Produk Perusahaan Fashion Skala Menengah</w:t>
      </w:r>
    </w:p>
    <w:p w:rsidR="00000000" w:rsidDel="00000000" w:rsidP="00000000" w:rsidRDefault="00000000" w:rsidRPr="00000000" w14:paraId="00000002">
      <w:pPr>
        <w:pStyle w:val="Heading1"/>
        <w:spacing w:before="200" w:line="276" w:lineRule="auto"/>
        <w:ind w:left="0" w:firstLine="0"/>
        <w:rPr>
          <w:rFonts w:ascii="Inter" w:cs="Inter" w:eastAsia="Inter" w:hAnsi="Inter"/>
          <w:b w:val="1"/>
        </w:rPr>
      </w:pPr>
      <w:r w:rsidDel="00000000" w:rsidR="00000000" w:rsidRPr="00000000">
        <w:rPr>
          <w:rFonts w:ascii="Inter" w:cs="Inter" w:eastAsia="Inter" w:hAnsi="Inter"/>
          <w:b w:val="1"/>
          <w:rtl w:val="0"/>
        </w:rPr>
        <w:t xml:space="preserve">Pendahuluan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Perencanaan penjualan yang baik sangat penting bagi perusahaan fashion skala menengah yang menjual pakaian wanita, pria, dan anak-anak. Dengan sistem penjualan hybrid (menggabungkan kanal online dan offline), perusahaan dapat menjangkau pasar lebih luas dan meningkatkan omzet.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Dokumen rencana penjualan ini memberikan gambaran tujuan penjualan total perusahaan, target per kategori produk beserta kontribusi masing-masing terhadap total omzet, serta strategi promosi spesifik untuk setiap lini produk.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Template ini dapat digunakan sebagai panduan profesional dalam menetapkan target dan langkah-langkah pencapaian penjualan.</w:t>
      </w:r>
    </w:p>
    <w:p w:rsidR="00000000" w:rsidDel="00000000" w:rsidP="00000000" w:rsidRDefault="00000000" w:rsidRPr="00000000" w14:paraId="00000006">
      <w:pPr>
        <w:pStyle w:val="Heading1"/>
        <w:spacing w:before="200" w:line="276" w:lineRule="auto"/>
        <w:ind w:left="0" w:firstLine="0"/>
        <w:rPr>
          <w:rFonts w:ascii="Inter" w:cs="Inter" w:eastAsia="Inter" w:hAnsi="Inter"/>
          <w:b w:val="1"/>
        </w:rPr>
      </w:pPr>
      <w:r w:rsidDel="00000000" w:rsidR="00000000" w:rsidRPr="00000000">
        <w:rPr>
          <w:rFonts w:ascii="Inter" w:cs="Inter" w:eastAsia="Inter" w:hAnsi="Inter"/>
          <w:b w:val="1"/>
          <w:rtl w:val="0"/>
        </w:rPr>
        <w:t xml:space="preserve">Tujuan Penjualan Total Perusahaan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Pada periode perencanaan (misalnya satu tahun ke depan), perusahaan menetapkan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tujuan penjualan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total sebesar Rp 10.000.000.000 (sepuluh miliar rupiah). Target ini merupakan akumulasi dari penjualan seluruh kategori produk (pakaian wanita, pria, dan anak-anak) melalui berbagai kanal penjualan. Tujuan penjualan total ini diharapkan dapat dicapai dengan optimalisasi kanal online (e-commerce website, marketplace, media sosial) maupun offline (toko fisik, pameran, pop-up store).</w:t>
      </w:r>
    </w:p>
    <w:p w:rsidR="00000000" w:rsidDel="00000000" w:rsidP="00000000" w:rsidRDefault="00000000" w:rsidRPr="00000000" w14:paraId="00000008">
      <w:pPr>
        <w:pStyle w:val="Heading1"/>
        <w:spacing w:before="200" w:line="276" w:lineRule="auto"/>
        <w:ind w:left="0" w:firstLine="0"/>
        <w:rPr>
          <w:rFonts w:ascii="Inter" w:cs="Inter" w:eastAsia="Inter" w:hAnsi="Inter"/>
          <w:b w:val="1"/>
        </w:rPr>
      </w:pPr>
      <w:r w:rsidDel="00000000" w:rsidR="00000000" w:rsidRPr="00000000">
        <w:rPr>
          <w:rFonts w:ascii="Inter" w:cs="Inter" w:eastAsia="Inter" w:hAnsi="Inter"/>
          <w:b w:val="1"/>
          <w:rtl w:val="0"/>
        </w:rPr>
        <w:t xml:space="preserve">Target Penjualan dan Kontribusi per Kategori Produk</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Total target omzet dibagi menjadi tiga kategori utama sesuai lini produk perusahaan: pakaian wanita, pakaian pria, dan pakaian anak-anak. Masing-masing kategori memiliki target penjualan dan estimasi kontribusi terhadap total omzet perusahaan. Berikut rincian target per kategori:</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5"/>
          <w:tab w:val="left" w:leader="none" w:pos="4796"/>
          <w:tab w:val="left" w:leader="none" w:pos="6808"/>
        </w:tabs>
        <w:spacing w:after="0" w:before="200" w:line="276" w:lineRule="auto"/>
        <w:ind w:left="1072"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Kategori</w:t>
        <w:tab/>
        <w:t xml:space="preserve">Target Omzet (Rp)</w:t>
        <w:tab/>
        <w:t xml:space="preserve">Target Volume (unit)</w:t>
        <w:tab/>
        <w:t xml:space="preserve">Kontribusi Omzet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Inter" w:cs="Inter" w:eastAsia="Inter" w:hAnsi="Inter"/>
          <w:i w:val="0"/>
          <w:smallCaps w:val="0"/>
          <w:strike w:val="0"/>
          <w:color w:val="000000"/>
          <w:sz w:val="8"/>
          <w:szCs w:val="8"/>
          <w:u w:val="none"/>
          <w:shd w:fill="auto" w:val="clear"/>
          <w:vertAlign w:val="baseline"/>
        </w:rPr>
      </w:pPr>
      <w:r w:rsidDel="00000000" w:rsidR="00000000" w:rsidRPr="00000000">
        <w:rPr>
          <w:rtl w:val="0"/>
        </w:rPr>
      </w:r>
    </w:p>
    <w:tbl>
      <w:tblPr>
        <w:tblStyle w:val="Table1"/>
        <w:tblW w:w="7530.0" w:type="dxa"/>
        <w:jc w:val="left"/>
        <w:tblInd w:w="92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028"/>
        <w:gridCol w:w="2277"/>
        <w:gridCol w:w="1943"/>
        <w:gridCol w:w="1282"/>
        <w:tblGridChange w:id="0">
          <w:tblGrid>
            <w:gridCol w:w="2028"/>
            <w:gridCol w:w="2277"/>
            <w:gridCol w:w="1943"/>
            <w:gridCol w:w="1282"/>
          </w:tblGrid>
        </w:tblGridChange>
      </w:tblGrid>
      <w:tr>
        <w:trPr>
          <w:cantSplit w:val="0"/>
          <w:trHeight w:val="420" w:hRule="atLeast"/>
          <w:tblHeader w:val="0"/>
        </w:trPr>
        <w:tc>
          <w:tcPr>
            <w:tcBorders>
              <w:left w:color="ffffff" w:space="0" w:sz="6" w:val="single"/>
              <w:bottom w:color="bababa" w:space="0" w:sz="6" w:val="single"/>
              <w:right w:color="000000" w:space="0" w:sz="0" w:val="nil"/>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Pakaian Wanita</w:t>
            </w:r>
          </w:p>
        </w:tc>
        <w:tc>
          <w:tcPr>
            <w:tcBorders>
              <w:left w:color="000000" w:space="0" w:sz="0" w:val="nil"/>
              <w:bottom w:color="bababa" w:space="0" w:sz="6" w:val="single"/>
              <w:right w:color="000000" w:space="0" w:sz="0" w:val="nil"/>
            </w:tcBorders>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714" w:firstLine="0"/>
              <w:jc w:val="righ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5.000.000.000</w:t>
            </w:r>
          </w:p>
        </w:tc>
        <w:tc>
          <w:tcPr>
            <w:tcBorders>
              <w:left w:color="000000" w:space="0" w:sz="0" w:val="nil"/>
              <w:bottom w:color="bababa" w:space="0" w:sz="6" w:val="single"/>
              <w:right w:color="000000" w:space="0" w:sz="0" w:val="nil"/>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86" w:right="0" w:firstLine="0"/>
              <w:jc w:val="center"/>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25.000</w:t>
            </w:r>
          </w:p>
        </w:tc>
        <w:tc>
          <w:tcPr>
            <w:tcBorders>
              <w:left w:color="000000" w:space="0" w:sz="0" w:val="nil"/>
              <w:bottom w:color="bababa" w:space="0" w:sz="6" w:val="single"/>
              <w:right w:color="ffffff" w:space="0" w:sz="6" w:val="single"/>
            </w:tcBorders>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40" w:firstLine="0"/>
              <w:jc w:val="righ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50%</w:t>
            </w:r>
          </w:p>
        </w:tc>
      </w:tr>
      <w:tr>
        <w:trPr>
          <w:cantSplit w:val="0"/>
          <w:trHeight w:val="420" w:hRule="atLeast"/>
          <w:tblHeader w:val="0"/>
        </w:trPr>
        <w:tc>
          <w:tcPr>
            <w:tcBorders>
              <w:top w:color="bababa" w:space="0" w:sz="6" w:val="single"/>
              <w:left w:color="ffffff" w:space="0" w:sz="6" w:val="single"/>
              <w:bottom w:color="bababa" w:space="0" w:sz="6" w:val="single"/>
              <w:right w:color="000000" w:space="0" w:sz="0" w:val="nil"/>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Pakaian Pria</w:t>
            </w:r>
          </w:p>
        </w:tc>
        <w:tc>
          <w:tcPr>
            <w:tcBorders>
              <w:top w:color="bababa" w:space="0" w:sz="6" w:val="single"/>
              <w:left w:color="000000" w:space="0" w:sz="0" w:val="nil"/>
              <w:bottom w:color="bababa" w:space="0" w:sz="6" w:val="single"/>
              <w:right w:color="000000" w:space="0" w:sz="0" w:val="nil"/>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714" w:firstLine="0"/>
              <w:jc w:val="righ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3.000.000.000</w:t>
            </w:r>
          </w:p>
        </w:tc>
        <w:tc>
          <w:tcPr>
            <w:tcBorders>
              <w:top w:color="bababa" w:space="0" w:sz="6" w:val="single"/>
              <w:left w:color="000000" w:space="0" w:sz="0" w:val="nil"/>
              <w:bottom w:color="bababa" w:space="0" w:sz="6" w:val="single"/>
              <w:right w:color="000000" w:space="0" w:sz="0" w:val="nil"/>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86" w:right="0" w:firstLine="0"/>
              <w:jc w:val="center"/>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12.000</w:t>
            </w:r>
          </w:p>
        </w:tc>
        <w:tc>
          <w:tcPr>
            <w:tcBorders>
              <w:top w:color="bababa" w:space="0" w:sz="6" w:val="single"/>
              <w:left w:color="000000" w:space="0" w:sz="0" w:val="nil"/>
              <w:bottom w:color="bababa" w:space="0" w:sz="6" w:val="single"/>
              <w:right w:color="ffffff" w:space="0" w:sz="6" w:val="single"/>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40" w:firstLine="0"/>
              <w:jc w:val="righ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30%</w:t>
            </w:r>
          </w:p>
        </w:tc>
      </w:tr>
      <w:tr>
        <w:trPr>
          <w:cantSplit w:val="0"/>
          <w:trHeight w:val="420" w:hRule="atLeast"/>
          <w:tblHeader w:val="0"/>
        </w:trPr>
        <w:tc>
          <w:tcPr>
            <w:tcBorders>
              <w:top w:color="bababa" w:space="0" w:sz="6" w:val="single"/>
              <w:left w:color="ffffff" w:space="0" w:sz="6" w:val="single"/>
              <w:bottom w:color="bababa" w:space="0" w:sz="6" w:val="single"/>
              <w:right w:color="000000" w:space="0" w:sz="0" w:val="nil"/>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Pakaian Anak-anak</w:t>
            </w:r>
          </w:p>
        </w:tc>
        <w:tc>
          <w:tcPr>
            <w:tcBorders>
              <w:top w:color="bababa" w:space="0" w:sz="6" w:val="single"/>
              <w:left w:color="000000" w:space="0" w:sz="0" w:val="nil"/>
              <w:bottom w:color="bababa" w:space="0" w:sz="6" w:val="single"/>
              <w:right w:color="000000" w:space="0" w:sz="0" w:val="nil"/>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714" w:firstLine="0"/>
              <w:jc w:val="righ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2.000.000.000</w:t>
            </w:r>
          </w:p>
        </w:tc>
        <w:tc>
          <w:tcPr>
            <w:tcBorders>
              <w:top w:color="bababa" w:space="0" w:sz="6" w:val="single"/>
              <w:left w:color="000000" w:space="0" w:sz="0" w:val="nil"/>
              <w:bottom w:color="bababa" w:space="0" w:sz="6" w:val="single"/>
              <w:right w:color="000000" w:space="0" w:sz="0" w:val="nil"/>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86" w:right="0" w:firstLine="0"/>
              <w:jc w:val="center"/>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13.000</w:t>
            </w:r>
          </w:p>
        </w:tc>
        <w:tc>
          <w:tcPr>
            <w:tcBorders>
              <w:top w:color="bababa" w:space="0" w:sz="6" w:val="single"/>
              <w:left w:color="000000" w:space="0" w:sz="0" w:val="nil"/>
              <w:bottom w:color="bababa" w:space="0" w:sz="6" w:val="single"/>
              <w:right w:color="ffffff" w:space="0" w:sz="6" w:val="single"/>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40" w:firstLine="0"/>
              <w:jc w:val="righ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20%</w:t>
            </w:r>
          </w:p>
        </w:tc>
      </w:tr>
      <w:tr>
        <w:trPr>
          <w:cantSplit w:val="0"/>
          <w:trHeight w:val="420" w:hRule="atLeast"/>
          <w:tblHeader w:val="0"/>
        </w:trPr>
        <w:tc>
          <w:tcPr>
            <w:tcBorders>
              <w:top w:color="bababa" w:space="0" w:sz="6" w:val="single"/>
              <w:left w:color="ffffff" w:space="0" w:sz="6" w:val="single"/>
              <w:bottom w:color="bababa" w:space="0" w:sz="6" w:val="single"/>
              <w:right w:color="000000" w:space="0" w:sz="0" w:val="nil"/>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Total</w:t>
            </w:r>
          </w:p>
        </w:tc>
        <w:tc>
          <w:tcPr>
            <w:tcBorders>
              <w:top w:color="bababa" w:space="0" w:sz="6" w:val="single"/>
              <w:left w:color="000000" w:space="0" w:sz="0" w:val="nil"/>
              <w:bottom w:color="bababa" w:space="0" w:sz="6" w:val="single"/>
              <w:right w:color="000000" w:space="0" w:sz="0" w:val="nil"/>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714" w:firstLine="0"/>
              <w:jc w:val="righ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10.000.000.000</w:t>
            </w:r>
          </w:p>
        </w:tc>
        <w:tc>
          <w:tcPr>
            <w:tcBorders>
              <w:top w:color="bababa" w:space="0" w:sz="6" w:val="single"/>
              <w:left w:color="000000" w:space="0" w:sz="0" w:val="nil"/>
              <w:bottom w:color="bababa" w:space="0" w:sz="6" w:val="single"/>
              <w:right w:color="000000" w:space="0" w:sz="0" w:val="nil"/>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86" w:right="3" w:firstLine="0"/>
              <w:jc w:val="center"/>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50.000</w:t>
            </w:r>
          </w:p>
        </w:tc>
        <w:tc>
          <w:tcPr>
            <w:tcBorders>
              <w:top w:color="bababa" w:space="0" w:sz="6" w:val="single"/>
              <w:left w:color="000000" w:space="0" w:sz="0" w:val="nil"/>
              <w:bottom w:color="bababa" w:space="0" w:sz="6" w:val="single"/>
              <w:right w:color="ffffff" w:space="0" w:sz="6"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40" w:firstLine="0"/>
              <w:jc w:val="righ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100%</w:t>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spacing w:before="200" w:line="276" w:lineRule="auto"/>
        <w:ind w:left="120" w:right="0" w:firstLine="0"/>
        <w:jc w:val="both"/>
        <w:rPr>
          <w:rFonts w:ascii="Inter" w:cs="Inter" w:eastAsia="Inter" w:hAnsi="Inter"/>
          <w:i w:val="1"/>
          <w:sz w:val="18"/>
          <w:szCs w:val="18"/>
        </w:rPr>
      </w:pPr>
      <w:r w:rsidDel="00000000" w:rsidR="00000000" w:rsidRPr="00000000">
        <w:rPr>
          <w:rFonts w:ascii="Inter" w:cs="Inter" w:eastAsia="Inter" w:hAnsi="Inter"/>
          <w:i w:val="1"/>
          <w:sz w:val="18"/>
          <w:szCs w:val="18"/>
          <w:rtl w:val="0"/>
        </w:rPr>
        <w:t xml:space="preserve">(Catatan: Angka di atas adalah contoh untuk ilustrasi. Silakan sesuaikan dengan kondisi riil perusahaan.)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Inter" w:cs="Inter" w:eastAsia="Inter" w:hAnsi="Inter"/>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18" w:firstLine="0"/>
        <w:jc w:val="both"/>
        <w:rPr>
          <w:rFonts w:ascii="Inter" w:cs="Inter" w:eastAsia="Inter" w:hAnsi="Inter"/>
          <w:sz w:val="18"/>
          <w:szCs w:val="18"/>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Masing-masing lini produk memiliki peran yang berbeda dalam kontribusi terhadap total penjualan. Pakaian wanita diproyeksikan menyumbang porsi terbesar karena variasi produk yang lebih luas dan tren mode yang cepat berubah. Pakaian pria memberikan kontribusi signifikan dengan fokus pada produk</w:t>
      </w:r>
      <w:r w:rsidDel="00000000" w:rsidR="00000000" w:rsidRPr="00000000">
        <w:rPr>
          <w:rFonts w:ascii="Inter" w:cs="Inter" w:eastAsia="Inter" w:hAnsi="Inter"/>
          <w:sz w:val="18"/>
          <w:szCs w:val="18"/>
          <w:rtl w:val="0"/>
        </w:rPr>
        <w:t xml:space="preserve">- produk unggulan yang diminati segmen pria.</w:t>
      </w:r>
    </w:p>
    <w:p w:rsidR="00000000" w:rsidDel="00000000" w:rsidP="00000000" w:rsidRDefault="00000000" w:rsidRPr="00000000" w14:paraId="00000021">
      <w:pPr>
        <w:spacing w:before="200" w:line="276" w:lineRule="auto"/>
        <w:ind w:right="118"/>
        <w:jc w:val="both"/>
        <w:rPr>
          <w:rFonts w:ascii="Inter" w:cs="Inter" w:eastAsia="Inter" w:hAnsi="Inter"/>
          <w:sz w:val="18"/>
          <w:szCs w:val="18"/>
        </w:rPr>
        <w:sectPr>
          <w:footerReference r:id="rId6" w:type="default"/>
          <w:pgSz w:h="15840" w:w="12240" w:orient="portrait"/>
          <w:pgMar w:bottom="840" w:top="1560" w:left="1440" w:right="1440" w:header="0" w:footer="643"/>
          <w:pgNumType w:start="1"/>
        </w:sectPr>
      </w:pPr>
      <w:r w:rsidDel="00000000" w:rsidR="00000000" w:rsidRPr="00000000">
        <w:rPr>
          <w:rFonts w:ascii="Inter" w:cs="Inter" w:eastAsia="Inter" w:hAnsi="Inter"/>
          <w:sz w:val="18"/>
          <w:szCs w:val="18"/>
          <w:rtl w:val="0"/>
        </w:rPr>
        <w:t xml:space="preserve">Sementara itu, pakaian anak-anak meskipun kontribusinya lebih kecil, memiliki potensi pertumbuhan melalui penawaran produk yang menarik bagi keluarga muda. Selanjutnya, strategi promosi akan disesuaikan untuk tiap kategori guna mencapai target-target tersebut.</w:t>
      </w:r>
    </w:p>
    <w:p w:rsidR="00000000" w:rsidDel="00000000" w:rsidP="00000000" w:rsidRDefault="00000000" w:rsidRPr="00000000" w14:paraId="00000022">
      <w:pPr>
        <w:pStyle w:val="Heading1"/>
        <w:spacing w:before="200" w:line="276" w:lineRule="auto"/>
        <w:ind w:left="0"/>
        <w:jc w:val="both"/>
        <w:rPr/>
      </w:pPr>
      <w:bookmarkStart w:colFirst="0" w:colLast="0" w:name="_tc6yzj22t56q" w:id="0"/>
      <w:bookmarkEnd w:id="0"/>
      <w:r w:rsidDel="00000000" w:rsidR="00000000" w:rsidRPr="00000000">
        <w:rPr>
          <w:rtl w:val="0"/>
        </w:rPr>
        <w:t xml:space="preserve">Strategi Promosi per Lini Produk</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Strategi promosi dirancang khusus untuk setiap lini produk dengan mempertimbangkan karakteristik target pasar, jenis produk, dan kanal penjualan online maupun offline yang paling efektif. Berikut adalah rencana promosi terperinci untuk kategori pakaian wanita, pria, dan anak-anak:</w:t>
      </w:r>
    </w:p>
    <w:p w:rsidR="00000000" w:rsidDel="00000000" w:rsidP="00000000" w:rsidRDefault="00000000" w:rsidRPr="00000000" w14:paraId="00000024">
      <w:pPr>
        <w:pStyle w:val="Heading2"/>
        <w:spacing w:before="200" w:line="276" w:lineRule="auto"/>
        <w:ind w:left="0" w:firstLine="0"/>
        <w:rPr>
          <w:rFonts w:ascii="Inter" w:cs="Inter" w:eastAsia="Inter" w:hAnsi="Inter"/>
          <w:b w:val="1"/>
        </w:rPr>
      </w:pPr>
      <w:r w:rsidDel="00000000" w:rsidR="00000000" w:rsidRPr="00000000">
        <w:rPr>
          <w:rFonts w:ascii="Inter" w:cs="Inter" w:eastAsia="Inter" w:hAnsi="Inter"/>
          <w:b w:val="1"/>
          <w:rtl w:val="0"/>
        </w:rPr>
        <w:t xml:space="preserve">Pakaian Wanita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Kategori pakaian wanita ditargetkan meraih omzet sekitar Rp 5 miliar (±50% dari total penjualan). Volume penjualan yang diharapkan adalah ~25.000 unit pakaian wanita terjual dalam periode ini.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Fokus promosi untuk lini ini adalah pada kanal online, mengingat pangsa pasar wanita cenderung aktif di media sosial dan belanja via e-commerce. Selain itu, pengalaman belanja offline tetap diperhatikan melalui event dan layanan khusus di toko fisik.</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19" w:firstLine="0"/>
        <w:jc w:val="both"/>
        <w:rPr>
          <w:rFonts w:ascii="Inter" w:cs="Inter" w:eastAsia="Inter" w:hAnsi="Inter"/>
          <w:b w:val="1"/>
          <w:sz w:val="18"/>
          <w:szCs w:val="18"/>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Strategi Promosi Utama untuk Pakaian Wanita: </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119" w:hanging="36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Media Sosial dan Influencer: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Mengoptimalkan Instagram, Facebook, dan TikTok untuk kampanye produk baru dan tren fashion terkini. Bekerja sama dengan influencer fashion atau selebgram untuk meningkatkan brand awareness dan menarik minat konsumen.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119" w:hanging="360"/>
        <w:jc w:val="both"/>
        <w:rPr>
          <w:rFonts w:ascii="Inter" w:cs="Inter" w:eastAsia="Inter" w:hAnsi="Inter"/>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Promosi Musiman &amp; Koleksi Terbatas: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Meluncurkan promosi khusus saat musim belanja (contoh: Ramadhan, Hari Raya, Natal) serta menghadirkan koleksi edisi terbatas yang mendorong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sense of urgency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pelanggan untuk membeli. </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119" w:hanging="360"/>
        <w:jc w:val="both"/>
        <w:rPr>
          <w:rFonts w:ascii="Inter" w:cs="Inter" w:eastAsia="Inter" w:hAnsi="Inter"/>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Loyalitas Pelanggan: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Menerapkan program membership atau loyalty rewards bagi pelanggan wanita, seperti poin reward setiap pembelian, diskon ulang tahun, dan akses awal ke koleksi baru. Strategi ini mendorong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repeat order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dan meningkatkan customer lifetime value.</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119" w:hanging="360"/>
        <w:jc w:val="both"/>
        <w:rPr>
          <w:rFonts w:ascii="Inter" w:cs="Inter" w:eastAsia="Inter" w:hAnsi="Inter"/>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Event dan Kerja Sama Offline:</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Mengadakan event fashion show atau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trunk show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di butik/toko fisik untuk peluncuran koleksi baru. Bekerja sama dengan komunitas wanita (misalnya kelompok arisan atau komunitas ibu muda) untuk mengadakan workshop styling sehingga brand semakin dikenal.</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center"/>
        <w:rPr>
          <w:rFonts w:ascii="Inter" w:cs="Inter" w:eastAsia="Inter" w:hAnsi="Inter"/>
          <w:b w:val="1"/>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Tabel Rencana Penjualan - Pakaian Wanita: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30"/>
        </w:tabs>
        <w:spacing w:after="0" w:before="200" w:line="276" w:lineRule="auto"/>
        <w:ind w:left="202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Komponen</w:t>
        <w:tab/>
        <w:t xml:space="preserve">Target Pakaian Wanita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Inter" w:cs="Inter" w:eastAsia="Inter" w:hAnsi="Inter"/>
          <w:i w:val="0"/>
          <w:smallCaps w:val="0"/>
          <w:strike w:val="0"/>
          <w:color w:val="000000"/>
          <w:sz w:val="8"/>
          <w:szCs w:val="8"/>
          <w:u w:val="none"/>
          <w:shd w:fill="auto" w:val="clear"/>
          <w:vertAlign w:val="baseline"/>
        </w:rPr>
      </w:pPr>
      <w:r w:rsidDel="00000000" w:rsidR="00000000" w:rsidRPr="00000000">
        <w:rPr>
          <w:rtl w:val="0"/>
        </w:rPr>
      </w:r>
    </w:p>
    <w:tbl>
      <w:tblPr>
        <w:tblStyle w:val="Table2"/>
        <w:tblW w:w="5633.0" w:type="dxa"/>
        <w:jc w:val="left"/>
        <w:tblInd w:w="187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417"/>
        <w:gridCol w:w="3216"/>
        <w:tblGridChange w:id="0">
          <w:tblGrid>
            <w:gridCol w:w="2417"/>
            <w:gridCol w:w="3216"/>
          </w:tblGrid>
        </w:tblGridChange>
      </w:tblGrid>
      <w:tr>
        <w:trPr>
          <w:cantSplit w:val="0"/>
          <w:trHeight w:val="420" w:hRule="atLeast"/>
          <w:tblHeader w:val="0"/>
        </w:trPr>
        <w:tc>
          <w:tcPr>
            <w:tcBorders>
              <w:left w:color="ffffff" w:space="0" w:sz="6" w:val="single"/>
              <w:bottom w:color="bababa" w:space="0" w:sz="6" w:val="single"/>
              <w:right w:color="000000" w:space="0" w:sz="0" w:val="nil"/>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Target Omzet (Rp)</w:t>
            </w:r>
          </w:p>
        </w:tc>
        <w:tc>
          <w:tcPr>
            <w:tcBorders>
              <w:left w:color="000000" w:space="0" w:sz="0" w:val="nil"/>
              <w:bottom w:color="bababa" w:space="0" w:sz="6" w:val="single"/>
              <w:right w:color="ffffff" w:space="0" w:sz="6"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5.000.000.000</w:t>
            </w:r>
          </w:p>
        </w:tc>
      </w:tr>
      <w:tr>
        <w:trPr>
          <w:cantSplit w:val="0"/>
          <w:trHeight w:val="420" w:hRule="atLeast"/>
          <w:tblHeader w:val="0"/>
        </w:trPr>
        <w:tc>
          <w:tcPr>
            <w:tcBorders>
              <w:top w:color="bababa" w:space="0" w:sz="6" w:val="single"/>
              <w:left w:color="ffffff" w:space="0" w:sz="6" w:val="single"/>
              <w:bottom w:color="bababa" w:space="0" w:sz="6" w:val="single"/>
              <w:right w:color="000000" w:space="0" w:sz="0" w:val="nil"/>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Target Volume Penjualan</w:t>
            </w:r>
          </w:p>
        </w:tc>
        <w:tc>
          <w:tcPr>
            <w:tcBorders>
              <w:top w:color="bababa" w:space="0" w:sz="6" w:val="single"/>
              <w:left w:color="000000" w:space="0" w:sz="0" w:val="nil"/>
              <w:bottom w:color="bababa" w:space="0" w:sz="6" w:val="single"/>
              <w:right w:color="ffffff" w:space="0" w:sz="6"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25.000 unit</w:t>
            </w:r>
          </w:p>
        </w:tc>
      </w:tr>
      <w:tr>
        <w:trPr>
          <w:cantSplit w:val="0"/>
          <w:trHeight w:val="420" w:hRule="atLeast"/>
          <w:tblHeader w:val="0"/>
        </w:trPr>
        <w:tc>
          <w:tcPr>
            <w:tcBorders>
              <w:top w:color="bababa" w:space="0" w:sz="6" w:val="single"/>
              <w:left w:color="ffffff" w:space="0" w:sz="6" w:val="single"/>
              <w:bottom w:color="bababa" w:space="0" w:sz="6" w:val="single"/>
              <w:right w:color="000000" w:space="0" w:sz="0" w:val="nil"/>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Kontribusi ke Total</w:t>
            </w:r>
          </w:p>
        </w:tc>
        <w:tc>
          <w:tcPr>
            <w:tcBorders>
              <w:top w:color="bababa" w:space="0" w:sz="6" w:val="single"/>
              <w:left w:color="000000" w:space="0" w:sz="0" w:val="nil"/>
              <w:bottom w:color="bababa" w:space="0" w:sz="6" w:val="single"/>
              <w:right w:color="ffffff" w:space="0" w:sz="6"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50% dari total omzet</w:t>
            </w:r>
          </w:p>
        </w:tc>
      </w:tr>
      <w:tr>
        <w:trPr>
          <w:cantSplit w:val="0"/>
          <w:trHeight w:val="420" w:hRule="atLeast"/>
          <w:tblHeader w:val="0"/>
        </w:trPr>
        <w:tc>
          <w:tcPr>
            <w:tcBorders>
              <w:top w:color="bababa" w:space="0" w:sz="6" w:val="single"/>
              <w:left w:color="ffffff" w:space="0" w:sz="6" w:val="single"/>
              <w:bottom w:color="bababa" w:space="0" w:sz="6" w:val="single"/>
              <w:right w:color="000000" w:space="0" w:sz="0" w:val="nil"/>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Channel Promosi Utama</w:t>
            </w:r>
          </w:p>
        </w:tc>
        <w:tc>
          <w:tcPr>
            <w:tcBorders>
              <w:top w:color="bababa" w:space="0" w:sz="6" w:val="single"/>
              <w:left w:color="000000" w:space="0" w:sz="0" w:val="nil"/>
              <w:bottom w:color="bababa" w:space="0" w:sz="6" w:val="single"/>
              <w:right w:color="ffffff" w:space="0" w:sz="6" w:val="single"/>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Online (media sosial, e-commerce)</w:t>
            </w:r>
          </w:p>
        </w:tc>
      </w:tr>
    </w:tbl>
    <w:p w:rsidR="00000000" w:rsidDel="00000000" w:rsidP="00000000" w:rsidRDefault="00000000" w:rsidRPr="00000000" w14:paraId="00000038">
      <w:pPr>
        <w:pStyle w:val="Heading2"/>
        <w:spacing w:before="200" w:line="276" w:lineRule="auto"/>
        <w:ind w:left="0" w:firstLine="0"/>
        <w:rPr>
          <w:rFonts w:ascii="Inter" w:cs="Inter" w:eastAsia="Inter" w:hAnsi="Inter"/>
          <w:b w:val="1"/>
        </w:rPr>
      </w:pPr>
      <w:r w:rsidDel="00000000" w:rsidR="00000000" w:rsidRPr="00000000">
        <w:rPr>
          <w:rFonts w:ascii="Inter" w:cs="Inter" w:eastAsia="Inter" w:hAnsi="Inter"/>
          <w:b w:val="1"/>
          <w:rtl w:val="0"/>
        </w:rPr>
        <w:t xml:space="preserve">Pakaian Pria</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Lini pakaian pria diproyeksikan mencapai omzet sekitar Rp 3 miliar (±30% dari total penjualan) dengan target 12.000 unit terjual. Pasar pria cenderung loyal pada merek dan mengutamakan kualitas serta fungsionalitas pakaian.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18" w:firstLine="0"/>
        <w:jc w:val="both"/>
        <w:rPr>
          <w:rFonts w:ascii="Inter" w:cs="Inter" w:eastAsia="Inter" w:hAnsi="Inter"/>
          <w:i w:val="0"/>
          <w:smallCaps w:val="0"/>
          <w:strike w:val="0"/>
          <w:color w:val="000000"/>
          <w:sz w:val="18"/>
          <w:szCs w:val="18"/>
          <w:u w:val="none"/>
          <w:shd w:fill="auto" w:val="clear"/>
          <w:vertAlign w:val="baseline"/>
        </w:rPr>
        <w:sectPr>
          <w:type w:val="nextPage"/>
          <w:pgSz w:h="15840" w:w="12240" w:orient="portrait"/>
          <w:pgMar w:bottom="840" w:top="1380" w:left="1440" w:right="1440" w:header="0" w:footer="643"/>
        </w:sect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Promosi akan memadukan pendekatan online dan offline, dengan penekanan pada citra merek yang modern dan maskulin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19" w:firstLine="0"/>
        <w:jc w:val="both"/>
        <w:rPr>
          <w:rFonts w:ascii="Inter" w:cs="Inter" w:eastAsia="Inter" w:hAnsi="Inter"/>
          <w:b w:val="1"/>
          <w:sz w:val="18"/>
          <w:szCs w:val="18"/>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Strategi Promosi Utama untuk Pakaian Pria: </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119" w:hanging="36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Iklan Digital Terarah:</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Menggunakan iklan berbayar di platform seperti Google Ads dan Facebook/Instagram Ads yang menargetkan demografi pria dewasa sesuai segmen (misal: minat pada fashion basic, olahraga, atau gaya hidup profesional). Konten iklan menekankan kualitas bahan dan kenyamanan pakaian pria. </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119" w:hanging="36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Influencer dan Brand Ambassador Pria: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Bekerja sama dengan figur publik pria (misal: atlet, aktor, atau tokoh pria berpengaruh) sebagai brand ambassador untuk mempromosikan produk di media sosial maupun dalam event publik.</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119" w:hanging="360"/>
        <w:jc w:val="both"/>
        <w:rPr>
          <w:rFonts w:ascii="Inter" w:cs="Inter" w:eastAsia="Inter" w:hAnsi="Inter"/>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Pengalaman Belanja di Toko:</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Meningkatkan kenyamanan dan pengalaman belanja di toko fisik untuk konsumen pria, misalnya dengan menyediakan area khusus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men’s styling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atau layanan konsultasi fashion. Mengadakan acara di toko seperti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private sale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untuk pelanggan pria atau peluncuran koleksi baru dengan tema yang relevan. </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119" w:hanging="36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Promosi Bundling:</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Menawarkan paket bundling (contoh: beli 2 kemeja dapat potongan harga, atau paket setelan lengkap dengan harga spesial) untuk mendorong pembelian lebih banyak item per transaksi.</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20" w:right="0" w:firstLine="0"/>
        <w:jc w:val="center"/>
        <w:rPr>
          <w:rFonts w:ascii="Inter" w:cs="Inter" w:eastAsia="Inter" w:hAnsi="Inter"/>
          <w:b w:val="1"/>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Tabel Rencana Penjualan - Pakaian Pria:</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34"/>
        </w:tabs>
        <w:spacing w:after="0" w:before="200" w:line="276" w:lineRule="auto"/>
        <w:ind w:left="1725"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Komponen</w:t>
        <w:tab/>
        <w:t xml:space="preserve">Target Pakaian Pria</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Inter" w:cs="Inter" w:eastAsia="Inter" w:hAnsi="Inter"/>
          <w:i w:val="0"/>
          <w:smallCaps w:val="0"/>
          <w:strike w:val="0"/>
          <w:color w:val="000000"/>
          <w:sz w:val="8"/>
          <w:szCs w:val="8"/>
          <w:u w:val="none"/>
          <w:shd w:fill="auto" w:val="clear"/>
          <w:vertAlign w:val="baseline"/>
        </w:rPr>
      </w:pPr>
      <w:r w:rsidDel="00000000" w:rsidR="00000000" w:rsidRPr="00000000">
        <w:rPr>
          <w:rtl w:val="0"/>
        </w:rPr>
      </w:r>
    </w:p>
    <w:tbl>
      <w:tblPr>
        <w:tblStyle w:val="Table3"/>
        <w:tblW w:w="6224.0" w:type="dxa"/>
        <w:jc w:val="left"/>
        <w:tblInd w:w="157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417"/>
        <w:gridCol w:w="3807"/>
        <w:tblGridChange w:id="0">
          <w:tblGrid>
            <w:gridCol w:w="2417"/>
            <w:gridCol w:w="3807"/>
          </w:tblGrid>
        </w:tblGridChange>
      </w:tblGrid>
      <w:tr>
        <w:trPr>
          <w:cantSplit w:val="0"/>
          <w:trHeight w:val="420" w:hRule="atLeast"/>
          <w:tblHeader w:val="0"/>
        </w:trPr>
        <w:tc>
          <w:tcPr>
            <w:tcBorders>
              <w:left w:color="ffffff" w:space="0" w:sz="6" w:val="single"/>
              <w:bottom w:color="bababa" w:space="0" w:sz="6" w:val="single"/>
              <w:right w:color="000000" w:space="0" w:sz="0" w:val="nil"/>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Target Omzet (Rp)</w:t>
            </w:r>
          </w:p>
        </w:tc>
        <w:tc>
          <w:tcPr>
            <w:tcBorders>
              <w:left w:color="000000" w:space="0" w:sz="0" w:val="nil"/>
              <w:bottom w:color="bababa" w:space="0" w:sz="6" w:val="single"/>
              <w:right w:color="ffffff" w:space="0" w:sz="6"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3.000.000.000</w:t>
            </w:r>
          </w:p>
        </w:tc>
      </w:tr>
      <w:tr>
        <w:trPr>
          <w:cantSplit w:val="0"/>
          <w:trHeight w:val="420" w:hRule="atLeast"/>
          <w:tblHeader w:val="0"/>
        </w:trPr>
        <w:tc>
          <w:tcPr>
            <w:tcBorders>
              <w:top w:color="bababa" w:space="0" w:sz="6" w:val="single"/>
              <w:left w:color="ffffff" w:space="0" w:sz="6" w:val="single"/>
              <w:bottom w:color="bababa" w:space="0" w:sz="6" w:val="single"/>
              <w:right w:color="000000" w:space="0" w:sz="0" w:val="nil"/>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Target Volume Penjualan</w:t>
            </w:r>
          </w:p>
        </w:tc>
        <w:tc>
          <w:tcPr>
            <w:tcBorders>
              <w:top w:color="bababa" w:space="0" w:sz="6" w:val="single"/>
              <w:left w:color="000000" w:space="0" w:sz="0" w:val="nil"/>
              <w:bottom w:color="bababa" w:space="0" w:sz="6" w:val="single"/>
              <w:right w:color="ffffff" w:space="0" w:sz="6"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12.000 unit</w:t>
            </w:r>
          </w:p>
        </w:tc>
      </w:tr>
      <w:tr>
        <w:trPr>
          <w:cantSplit w:val="0"/>
          <w:trHeight w:val="420" w:hRule="atLeast"/>
          <w:tblHeader w:val="0"/>
        </w:trPr>
        <w:tc>
          <w:tcPr>
            <w:tcBorders>
              <w:top w:color="bababa" w:space="0" w:sz="6" w:val="single"/>
              <w:left w:color="ffffff" w:space="0" w:sz="6" w:val="single"/>
              <w:bottom w:color="bababa" w:space="0" w:sz="6" w:val="single"/>
              <w:right w:color="000000" w:space="0" w:sz="0" w:val="nil"/>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Kontribusi ke Total</w:t>
            </w:r>
          </w:p>
        </w:tc>
        <w:tc>
          <w:tcPr>
            <w:tcBorders>
              <w:top w:color="bababa" w:space="0" w:sz="6" w:val="single"/>
              <w:left w:color="000000" w:space="0" w:sz="0" w:val="nil"/>
              <w:bottom w:color="bababa" w:space="0" w:sz="6" w:val="single"/>
              <w:right w:color="ffffff" w:space="0" w:sz="6"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30% dari total omzet</w:t>
            </w:r>
          </w:p>
        </w:tc>
      </w:tr>
      <w:tr>
        <w:trPr>
          <w:cantSplit w:val="0"/>
          <w:trHeight w:val="420" w:hRule="atLeast"/>
          <w:tblHeader w:val="0"/>
        </w:trPr>
        <w:tc>
          <w:tcPr>
            <w:tcBorders>
              <w:top w:color="bababa" w:space="0" w:sz="6" w:val="single"/>
              <w:left w:color="ffffff" w:space="0" w:sz="6" w:val="single"/>
              <w:bottom w:color="bababa" w:space="0" w:sz="6" w:val="single"/>
              <w:right w:color="000000" w:space="0" w:sz="0" w:val="nil"/>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Channel Promosi Utama</w:t>
            </w:r>
          </w:p>
        </w:tc>
        <w:tc>
          <w:tcPr>
            <w:tcBorders>
              <w:top w:color="bababa" w:space="0" w:sz="6" w:val="single"/>
              <w:left w:color="000000" w:space="0" w:sz="0" w:val="nil"/>
              <w:bottom w:color="bababa" w:space="0" w:sz="6" w:val="single"/>
              <w:right w:color="ffffff" w:space="0" w:sz="6"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57"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Offline dan online (toko fisik, iklan digital)</w:t>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3"/>
        <w:spacing w:before="200" w:line="276" w:lineRule="auto"/>
        <w:ind w:left="0"/>
        <w:rPr/>
      </w:pPr>
      <w:bookmarkStart w:colFirst="0" w:colLast="0" w:name="_swme8s5cz5gm" w:id="1"/>
      <w:bookmarkEnd w:id="1"/>
      <w:r w:rsidDel="00000000" w:rsidR="00000000" w:rsidRPr="00000000">
        <w:rPr>
          <w:rtl w:val="0"/>
        </w:rPr>
        <w:t xml:space="preserve">Pakaian Anak-anak</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Lini pakaian anak-anak menargetkan omzet sekitar Rp 2 miliar (±20% dari total penjualan) dengan estimasi</w:t>
      </w:r>
      <w:r w:rsidDel="00000000" w:rsidR="00000000" w:rsidRPr="00000000">
        <w:rPr>
          <w:rFonts w:ascii="Inter" w:cs="Inter" w:eastAsia="Inter" w:hAnsi="Inter"/>
          <w:sz w:val="18"/>
          <w:szCs w:val="18"/>
          <w:rtl w:val="0"/>
        </w:rPr>
        <w:t xml:space="preserve">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13.000 unit terjual. Segmen ini menyasar orang tua milenial yang aktif berbelanja baik secara online maupun offline. Strategi promosi akan menekankan faktor kenyamanan, keamanan bahan, dan model pakaian yang lucu serta trendi untuk anak, sembari membangun kepercayaan orang tua terhadap brand.</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117" w:firstLine="0"/>
        <w:jc w:val="both"/>
        <w:rPr>
          <w:rFonts w:ascii="Inter" w:cs="Inter" w:eastAsia="Inter" w:hAnsi="Inter"/>
          <w:b w:val="1"/>
          <w:sz w:val="18"/>
          <w:szCs w:val="18"/>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Strategi Promosi Utama untuk Pakaian Anak-anak:</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117" w:hanging="360"/>
        <w:jc w:val="both"/>
        <w:rPr>
          <w:rFonts w:ascii="Inter" w:cs="Inter" w:eastAsia="Inter" w:hAnsi="Inter"/>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Komunitas dan Parenting Influencer:</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Memanfaatkan grup parenting online, forum orang tua, serta kerja sama dengan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mom influencer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untuk mempromosikan pakaian anak. Ulasan positif dan testimoni dari sesama orang tua sangat berpengaruh dalam segmen ini. </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117" w:hanging="360"/>
        <w:jc w:val="both"/>
        <w:rPr>
          <w:rFonts w:ascii="Inter" w:cs="Inter" w:eastAsia="Inter" w:hAnsi="Inter"/>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Konten Edukatif &amp; Giveaway</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Membuat konten pemasaran bernilai edukasi bagi orang tua (misal: tips memilih pakaian anak yang nyaman atau panduan mix-and-match busana anak). Selipkan promosi produk dalam konten tersebut. Adakan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giveaway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atau kontes foto anak mengenakan produk untuk meningkatkan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engagement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dan awareness merek.  </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117" w:hanging="360"/>
        <w:jc w:val="both"/>
        <w:rPr>
          <w:rFonts w:ascii="Inter" w:cs="Inter" w:eastAsia="Inter" w:hAnsi="Inter"/>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Promosi di Sekolah &amp; Event Anak: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Berpartisipasi dalam bazar sekolah, acara </w:t>
      </w:r>
      <w:r w:rsidDel="00000000" w:rsidR="00000000" w:rsidRPr="00000000">
        <w:rPr>
          <w:rFonts w:ascii="Inter" w:cs="Inter" w:eastAsia="Inter" w:hAnsi="Inter"/>
          <w:i w:val="1"/>
          <w:smallCaps w:val="0"/>
          <w:strike w:val="0"/>
          <w:color w:val="000000"/>
          <w:sz w:val="18"/>
          <w:szCs w:val="18"/>
          <w:u w:val="none"/>
          <w:shd w:fill="auto" w:val="clear"/>
          <w:vertAlign w:val="baseline"/>
          <w:rtl w:val="0"/>
        </w:rPr>
        <w:t xml:space="preserve">family gathering</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atau pameran produk anak. Sediakan diskon khusus atau paket seragam sekolah untuk menarik pembelian dalam jumlah besar dari komunitas sekolah.</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117" w:hanging="360"/>
        <w:jc w:val="both"/>
        <w:rPr>
          <w:rFonts w:ascii="Inter" w:cs="Inter" w:eastAsia="Inter" w:hAnsi="Inter"/>
          <w:sz w:val="18"/>
          <w:szCs w:val="18"/>
          <w:u w:val="no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Program Paket Hemat:</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Menawarkan paket hemat untuk pembelian multiple (contoh: paket 3 pasang</w:t>
      </w:r>
      <w:r w:rsidDel="00000000" w:rsidR="00000000" w:rsidRPr="00000000">
        <w:rPr>
          <w:rFonts w:ascii="Inter" w:cs="Inter" w:eastAsia="Inter" w:hAnsi="Inter"/>
          <w:sz w:val="18"/>
          <w:szCs w:val="18"/>
          <w:rtl w:val="0"/>
        </w:rPr>
        <w:t xml:space="preserve">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pakaian anak dengan harga spesial) guna mendorong pelanggan membeli lebih banyak sekaligus, mengingat anak cepat tumbuh sehingga kebutuhan pakaian relatif tinggi.</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rPr>
          <w:rFonts w:ascii="Inter" w:cs="Inter" w:eastAsia="Inter" w:hAnsi="Inter"/>
          <w:sz w:val="18"/>
          <w:szCs w:val="18"/>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Tabel Rencana Penjualan - Pakaian Anak-anak:</w:t>
      </w:r>
      <w:r w:rsidDel="00000000" w:rsidR="00000000" w:rsidRPr="00000000">
        <w:rPr>
          <w:rtl w:val="0"/>
        </w:rPr>
      </w:r>
    </w:p>
    <w:tbl>
      <w:tblPr>
        <w:tblStyle w:val="Table4"/>
        <w:tblW w:w="7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5"/>
        <w:gridCol w:w="4670"/>
        <w:tblGridChange w:id="0">
          <w:tblGrid>
            <w:gridCol w:w="2645"/>
            <w:gridCol w:w="46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before="200" w:line="276" w:lineRule="auto"/>
              <w:jc w:val="center"/>
              <w:rPr>
                <w:rFonts w:ascii="Inter" w:cs="Inter" w:eastAsia="Inter" w:hAnsi="Inter"/>
                <w:sz w:val="18"/>
                <w:szCs w:val="18"/>
              </w:rPr>
            </w:pPr>
            <w:r w:rsidDel="00000000" w:rsidR="00000000" w:rsidRPr="00000000">
              <w:rPr>
                <w:rFonts w:ascii="Inter" w:cs="Inter" w:eastAsia="Inter" w:hAnsi="Inter"/>
                <w:b w:val="1"/>
                <w:sz w:val="18"/>
                <w:szCs w:val="18"/>
                <w:rtl w:val="0"/>
              </w:rPr>
              <w:t xml:space="preserve">Komponen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before="200" w:line="276" w:lineRule="auto"/>
              <w:jc w:val="center"/>
              <w:rPr>
                <w:rFonts w:ascii="Inter" w:cs="Inter" w:eastAsia="Inter" w:hAnsi="Inter"/>
                <w:sz w:val="18"/>
                <w:szCs w:val="18"/>
              </w:rPr>
            </w:pPr>
            <w:r w:rsidDel="00000000" w:rsidR="00000000" w:rsidRPr="00000000">
              <w:rPr>
                <w:rFonts w:ascii="Inter" w:cs="Inter" w:eastAsia="Inter" w:hAnsi="Inter"/>
                <w:b w:val="1"/>
                <w:sz w:val="18"/>
                <w:szCs w:val="18"/>
                <w:rtl w:val="0"/>
              </w:rPr>
              <w:t xml:space="preserve">Target Pakaian Anak-anak</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before="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Target Omzet (Rp)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before="200" w:line="276" w:lineRule="auto"/>
              <w:jc w:val="center"/>
              <w:rPr>
                <w:rFonts w:ascii="Inter" w:cs="Inter" w:eastAsia="Inter" w:hAnsi="Inter"/>
                <w:sz w:val="18"/>
                <w:szCs w:val="18"/>
              </w:rPr>
            </w:pPr>
            <w:r w:rsidDel="00000000" w:rsidR="00000000" w:rsidRPr="00000000">
              <w:rPr>
                <w:rFonts w:ascii="Inter" w:cs="Inter" w:eastAsia="Inter" w:hAnsi="Inter"/>
                <w:sz w:val="18"/>
                <w:szCs w:val="18"/>
                <w:rtl w:val="0"/>
              </w:rPr>
              <w:t xml:space="preserve">2.000.000.000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before="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Target Volume Penjualan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before="200" w:line="276" w:lineRule="auto"/>
              <w:jc w:val="center"/>
              <w:rPr>
                <w:rFonts w:ascii="Inter" w:cs="Inter" w:eastAsia="Inter" w:hAnsi="Inter"/>
                <w:sz w:val="18"/>
                <w:szCs w:val="18"/>
              </w:rPr>
            </w:pPr>
            <w:r w:rsidDel="00000000" w:rsidR="00000000" w:rsidRPr="00000000">
              <w:rPr>
                <w:rFonts w:ascii="Inter" w:cs="Inter" w:eastAsia="Inter" w:hAnsi="Inter"/>
                <w:sz w:val="18"/>
                <w:szCs w:val="18"/>
                <w:rtl w:val="0"/>
              </w:rPr>
              <w:t xml:space="preserve">13.000 unit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before="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Kontribusi ke Total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before="200" w:line="276" w:lineRule="auto"/>
              <w:jc w:val="center"/>
              <w:rPr>
                <w:rFonts w:ascii="Inter" w:cs="Inter" w:eastAsia="Inter" w:hAnsi="Inter"/>
                <w:sz w:val="18"/>
                <w:szCs w:val="18"/>
              </w:rPr>
            </w:pPr>
            <w:r w:rsidDel="00000000" w:rsidR="00000000" w:rsidRPr="00000000">
              <w:rPr>
                <w:rFonts w:ascii="Inter" w:cs="Inter" w:eastAsia="Inter" w:hAnsi="Inter"/>
                <w:sz w:val="18"/>
                <w:szCs w:val="18"/>
                <w:rtl w:val="0"/>
              </w:rPr>
              <w:t xml:space="preserve">20% dari total omzet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before="200" w:line="276" w:lineRule="auto"/>
              <w:rPr>
                <w:rFonts w:ascii="Inter" w:cs="Inter" w:eastAsia="Inter" w:hAnsi="Inter"/>
                <w:sz w:val="18"/>
                <w:szCs w:val="18"/>
              </w:rPr>
            </w:pPr>
            <w:r w:rsidDel="00000000" w:rsidR="00000000" w:rsidRPr="00000000">
              <w:rPr>
                <w:rFonts w:ascii="Inter" w:cs="Inter" w:eastAsia="Inter" w:hAnsi="Inter"/>
                <w:sz w:val="18"/>
                <w:szCs w:val="18"/>
                <w:rtl w:val="0"/>
              </w:rPr>
              <w:t xml:space="preserve">Channel Promosi Utama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before="200" w:line="276" w:lineRule="auto"/>
              <w:jc w:val="center"/>
              <w:rPr>
                <w:rFonts w:ascii="Inter" w:cs="Inter" w:eastAsia="Inter" w:hAnsi="Inter"/>
                <w:sz w:val="18"/>
                <w:szCs w:val="18"/>
              </w:rPr>
            </w:pPr>
            <w:r w:rsidDel="00000000" w:rsidR="00000000" w:rsidRPr="00000000">
              <w:rPr>
                <w:rFonts w:ascii="Inter" w:cs="Inter" w:eastAsia="Inter" w:hAnsi="Inter"/>
                <w:sz w:val="18"/>
                <w:szCs w:val="18"/>
                <w:rtl w:val="0"/>
              </w:rPr>
              <w:t xml:space="preserve">Hybrid (forum parenting online, event offline)</w:t>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Inter" w:cs="Inter" w:eastAsia="Inter" w:hAnsi="Inter"/>
          <w:sz w:val="18"/>
          <w:szCs w:val="18"/>
        </w:rPr>
      </w:pPr>
      <w:r w:rsidDel="00000000" w:rsidR="00000000" w:rsidRPr="00000000">
        <w:rPr>
          <w:rtl w:val="0"/>
        </w:rPr>
      </w:r>
    </w:p>
    <w:p w:rsidR="00000000" w:rsidDel="00000000" w:rsidP="00000000" w:rsidRDefault="00000000" w:rsidRPr="00000000" w14:paraId="0000005F">
      <w:pPr>
        <w:pStyle w:val="Heading1"/>
        <w:spacing w:before="200" w:line="276" w:lineRule="auto"/>
        <w:ind w:left="0" w:firstLine="0"/>
        <w:rPr>
          <w:rFonts w:ascii="Inter" w:cs="Inter" w:eastAsia="Inter" w:hAnsi="Inter"/>
          <w:sz w:val="18"/>
          <w:szCs w:val="18"/>
        </w:rPr>
        <w:sectPr>
          <w:type w:val="nextPage"/>
          <w:pgSz w:h="15840" w:w="12240" w:orient="portrait"/>
          <w:pgMar w:bottom="840" w:top="1380" w:left="1440" w:right="1440" w:header="0" w:footer="643"/>
        </w:sectPr>
      </w:pPr>
      <w:bookmarkStart w:colFirst="0" w:colLast="0" w:name="_t9jfompn2w65" w:id="2"/>
      <w:bookmarkEnd w:id="2"/>
      <w:r w:rsidDel="00000000" w:rsidR="00000000" w:rsidRPr="00000000">
        <w:rPr>
          <w:rFonts w:ascii="Inter" w:cs="Inter" w:eastAsia="Inter" w:hAnsi="Inter"/>
          <w:rtl w:val="0"/>
        </w:rPr>
        <w:t xml:space="preserve">Penutup</w:t>
      </w:r>
      <w:r w:rsidDel="00000000" w:rsidR="00000000" w:rsidRPr="00000000">
        <w:rPr>
          <w:rtl w:val="0"/>
        </w:rPr>
      </w:r>
    </w:p>
    <w:p w:rsidR="00000000" w:rsidDel="00000000" w:rsidP="00000000" w:rsidRDefault="00000000" w:rsidRPr="00000000" w14:paraId="00000060">
      <w:pPr>
        <w:spacing w:before="200" w:line="276" w:lineRule="auto"/>
        <w:ind w:left="0" w:right="118" w:firstLine="0"/>
        <w:jc w:val="both"/>
        <w:rPr>
          <w:rFonts w:ascii="Inter" w:cs="Inter" w:eastAsia="Inter" w:hAnsi="Inter"/>
          <w:sz w:val="18"/>
          <w:szCs w:val="18"/>
        </w:rPr>
      </w:pPr>
      <w:r w:rsidDel="00000000" w:rsidR="00000000" w:rsidRPr="00000000">
        <w:rPr>
          <w:rFonts w:ascii="Inter" w:cs="Inter" w:eastAsia="Inter" w:hAnsi="Inter"/>
          <w:sz w:val="18"/>
          <w:szCs w:val="18"/>
          <w:rtl w:val="0"/>
        </w:rPr>
        <w:t xml:space="preserve">Rencana penjualan di atas memberikan panduan menyeluruh bagi perusahaan fashion skala menengah dalam mencapai target penjualan tahunan. Setiap lini produk memiliki target yang jelas dan strategi promosi yang terfokus sesuai karakteristik pasarnya. </w:t>
      </w:r>
    </w:p>
    <w:p w:rsidR="00000000" w:rsidDel="00000000" w:rsidP="00000000" w:rsidRDefault="00000000" w:rsidRPr="00000000" w14:paraId="00000061">
      <w:pPr>
        <w:spacing w:before="200" w:line="276" w:lineRule="auto"/>
        <w:ind w:left="0" w:right="118" w:firstLine="0"/>
        <w:jc w:val="both"/>
        <w:rPr>
          <w:rFonts w:ascii="Inter" w:cs="Inter" w:eastAsia="Inter" w:hAnsi="Inter"/>
          <w:sz w:val="18"/>
          <w:szCs w:val="18"/>
        </w:rPr>
      </w:pPr>
      <w:r w:rsidDel="00000000" w:rsidR="00000000" w:rsidRPr="00000000">
        <w:rPr>
          <w:rFonts w:ascii="Inter" w:cs="Inter" w:eastAsia="Inter" w:hAnsi="Inter"/>
          <w:sz w:val="18"/>
          <w:szCs w:val="18"/>
          <w:rtl w:val="0"/>
        </w:rPr>
        <w:t xml:space="preserve">Penerapan rencana ini hendaknya disertai dengan monitoring berkala (bulanan/triwulanan) terhadap pencapaian omzet dan efektivitas promosi pada tiap kanal. </w:t>
      </w:r>
    </w:p>
    <w:p w:rsidR="00000000" w:rsidDel="00000000" w:rsidP="00000000" w:rsidRDefault="00000000" w:rsidRPr="00000000" w14:paraId="00000062">
      <w:pPr>
        <w:spacing w:before="200" w:line="276" w:lineRule="auto"/>
        <w:ind w:left="0" w:right="118" w:firstLine="0"/>
        <w:jc w:val="both"/>
        <w:rPr/>
        <w:sectPr>
          <w:type w:val="continuous"/>
          <w:pgSz w:h="15840" w:w="12240" w:orient="portrait"/>
          <w:pgMar w:bottom="840" w:top="1560" w:left="1440" w:right="1440" w:header="0" w:footer="643"/>
        </w:sectPr>
      </w:pPr>
      <w:r w:rsidDel="00000000" w:rsidR="00000000" w:rsidRPr="00000000">
        <w:rPr>
          <w:rFonts w:ascii="Inter" w:cs="Inter" w:eastAsia="Inter" w:hAnsi="Inter"/>
          <w:sz w:val="18"/>
          <w:szCs w:val="18"/>
          <w:rtl w:val="0"/>
        </w:rPr>
        <w:t xml:space="preserve">Dengan evaluasi rutin, perusahaan dapat melakukan penyesuaian strategi secara </w:t>
      </w:r>
      <w:r w:rsidDel="00000000" w:rsidR="00000000" w:rsidRPr="00000000">
        <w:rPr>
          <w:rFonts w:ascii="Inter" w:cs="Inter" w:eastAsia="Inter" w:hAnsi="Inter"/>
          <w:i w:val="1"/>
          <w:sz w:val="18"/>
          <w:szCs w:val="18"/>
          <w:rtl w:val="0"/>
        </w:rPr>
        <w:t xml:space="preserve">agile </w:t>
      </w:r>
      <w:r w:rsidDel="00000000" w:rsidR="00000000" w:rsidRPr="00000000">
        <w:rPr>
          <w:rFonts w:ascii="Inter" w:cs="Inter" w:eastAsia="Inter" w:hAnsi="Inter"/>
          <w:sz w:val="18"/>
          <w:szCs w:val="18"/>
          <w:rtl w:val="0"/>
        </w:rPr>
        <w:t xml:space="preserve">untuk memastikan target penjualan total dapat tercapai. Template ini dapat dijadikan acuan dan disesuaikan lebih lanjut sesuai kebutuhan dan kondisi spesifik perusahaan.</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Inter" w:cs="Inter" w:eastAsia="Inter" w:hAnsi="Inter"/>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165100</wp:posOffset>
                </wp:positionV>
                <wp:extent cx="5791200" cy="12700"/>
                <wp:effectExtent b="0" l="0" r="0" t="0"/>
                <wp:wrapTopAndBottom distB="0" distT="0"/>
                <wp:docPr id="1" name=""/>
                <a:graphic>
                  <a:graphicData uri="http://schemas.microsoft.com/office/word/2010/wordprocessingShape">
                    <wps:wsp>
                      <wps:cNvSpPr/>
                      <wps:cNvPr id="2" name="Shape 2"/>
                      <wps:spPr>
                        <a:xfrm>
                          <a:off x="2450400" y="3775238"/>
                          <a:ext cx="5791200" cy="9525"/>
                        </a:xfrm>
                        <a:custGeom>
                          <a:rect b="b" l="l" r="r" t="t"/>
                          <a:pathLst>
                            <a:path extrusionOk="0" h="9525" w="5791200">
                              <a:moveTo>
                                <a:pt x="5791200" y="9525"/>
                              </a:moveTo>
                              <a:lnTo>
                                <a:pt x="0" y="9525"/>
                              </a:lnTo>
                              <a:lnTo>
                                <a:pt x="0" y="0"/>
                              </a:lnTo>
                              <a:lnTo>
                                <a:pt x="5791200" y="0"/>
                              </a:lnTo>
                              <a:lnTo>
                                <a:pt x="5791200" y="9525"/>
                              </a:lnTo>
                              <a:close/>
                            </a:path>
                          </a:pathLst>
                        </a:custGeom>
                        <a:solidFill>
                          <a:srgbClr val="BABABA"/>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165100</wp:posOffset>
                </wp:positionV>
                <wp:extent cx="579120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91200" cy="12700"/>
                        </a:xfrm>
                        <a:prstGeom prst="rect"/>
                        <a:ln/>
                      </pic:spPr>
                    </pic:pic>
                  </a:graphicData>
                </a:graphic>
              </wp:anchor>
            </w:drawing>
          </mc:Fallback>
        </mc:AlternateContent>
      </w:r>
    </w:p>
    <w:sectPr>
      <w:type w:val="nextPage"/>
      <w:pgSz w:h="15840" w:w="12240" w:orient="portrait"/>
      <w:pgMar w:bottom="840" w:top="1380" w:left="1440" w:right="1440" w:header="0" w:footer="64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2895600</wp:posOffset>
              </wp:positionH>
              <wp:positionV relativeFrom="paragraph">
                <wp:posOffset>9499600</wp:posOffset>
              </wp:positionV>
              <wp:extent cx="163830" cy="191135"/>
              <wp:effectExtent b="0" l="0" r="0" t="0"/>
              <wp:wrapNone/>
              <wp:docPr id="2" name=""/>
              <a:graphic>
                <a:graphicData uri="http://schemas.microsoft.com/office/word/2010/wordprocessingShape">
                  <wps:wsp>
                    <wps:cNvSpPr/>
                    <wps:cNvPr id="3" name="Shape 3"/>
                    <wps:spPr>
                      <a:xfrm>
                        <a:off x="5268848" y="3689195"/>
                        <a:ext cx="154305" cy="181610"/>
                      </a:xfrm>
                      <a:prstGeom prst="rect">
                        <a:avLst/>
                      </a:prstGeom>
                      <a:noFill/>
                      <a:ln>
                        <a:noFill/>
                      </a:ln>
                    </wps:spPr>
                    <wps:txbx>
                      <w:txbxContent>
                        <w:p w:rsidR="00000000" w:rsidDel="00000000" w:rsidP="00000000" w:rsidRDefault="00000000" w:rsidRPr="00000000">
                          <w:pPr>
                            <w:spacing w:after="0" w:before="43.00000190734863" w:line="240"/>
                            <w:ind w:left="60" w:right="0" w:firstLine="0"/>
                            <w:jc w:val="left"/>
                            <w:textDirection w:val="btLr"/>
                          </w:pPr>
                          <w:r w:rsidDel="00000000" w:rsidR="00000000" w:rsidRPr="00000000">
                            <w:rPr>
                              <w:rFonts w:ascii="Arial" w:cs="Arial" w:eastAsia="Arial" w:hAnsi="Arial"/>
                              <w:b w:val="0"/>
                              <w:i w:val="0"/>
                              <w:smallCaps w:val="0"/>
                              <w:strike w:val="0"/>
                              <w:color w:val="6e6e6e"/>
                              <w:sz w:val="18"/>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2895600</wp:posOffset>
              </wp:positionH>
              <wp:positionV relativeFrom="paragraph">
                <wp:posOffset>9499600</wp:posOffset>
              </wp:positionV>
              <wp:extent cx="163830" cy="19113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63830" cy="1911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20"/>
    </w:pPr>
    <w:rPr>
      <w:rFonts w:ascii="Arial Black" w:cs="Arial Black" w:eastAsia="Arial Black" w:hAnsi="Arial Black"/>
      <w:sz w:val="27"/>
      <w:szCs w:val="27"/>
    </w:rPr>
  </w:style>
  <w:style w:type="paragraph" w:styleId="Heading2">
    <w:name w:val="heading 2"/>
    <w:basedOn w:val="Normal"/>
    <w:next w:val="Normal"/>
    <w:pPr>
      <w:ind w:left="120"/>
    </w:pPr>
    <w:rPr>
      <w:rFonts w:ascii="Arial Black" w:cs="Arial Black" w:eastAsia="Arial Black" w:hAnsi="Arial Black"/>
      <w:sz w:val="21"/>
      <w:szCs w:val="2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69" w:lineRule="auto"/>
      <w:ind w:left="120"/>
    </w:pPr>
    <w:rPr>
      <w:rFonts w:ascii="Arial Black" w:cs="Arial Black" w:eastAsia="Arial Black" w:hAnsi="Arial Black"/>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2025-05-20T00:00:00Z</vt:lpwstr>
  </property>
  <property fmtid="{D5CDD505-2E9C-101B-9397-08002B2CF9AE}" pid="3" name="Producer">
    <vt:lpwstr>WeasyPrint 65.1</vt:lpwstr>
  </property>
  <property fmtid="{D5CDD505-2E9C-101B-9397-08002B2CF9AE}" pid="4" name="LastSaved">
    <vt:lpwstr>2025-05-20T00:00:00Z</vt:lpwstr>
  </property>
</Properties>
</file>