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54" w:lineRule="auto"/>
        <w:ind w:left="0" w:firstLine="0"/>
        <w:rPr/>
      </w:pPr>
      <w:r w:rsidDel="00000000" w:rsidR="00000000" w:rsidRPr="00000000">
        <w:rPr>
          <w:rtl w:val="0"/>
        </w:rPr>
        <w:t xml:space="preserve">[Nama Perusahaan] – Laporan Rata-rata Nilai Transaksi (Average Deal Size)</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Black" w:cs="Arial Black" w:eastAsia="Arial Black" w:hAnsi="Arial Black"/>
          <w:b w:val="0"/>
          <w:i w:val="0"/>
          <w:smallCaps w:val="0"/>
          <w:strike w:val="0"/>
          <w:color w:val="000000"/>
          <w:sz w:val="14"/>
          <w:szCs w:val="1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774700</wp:posOffset>
                </wp:positionH>
                <wp:positionV relativeFrom="paragraph">
                  <wp:posOffset>139700</wp:posOffset>
                </wp:positionV>
                <wp:extent cx="4385945" cy="2952750"/>
                <wp:effectExtent b="0" l="0" r="0" t="0"/>
                <wp:wrapTopAndBottom distB="0" distT="0"/>
                <wp:docPr id="1" name=""/>
                <a:graphic>
                  <a:graphicData uri="http://schemas.microsoft.com/office/word/2010/wordprocessingGroup">
                    <wpg:wgp>
                      <wpg:cNvGrpSpPr/>
                      <wpg:grpSpPr>
                        <a:xfrm>
                          <a:off x="3153025" y="2303625"/>
                          <a:ext cx="4385945" cy="2952750"/>
                          <a:chOff x="3153025" y="2303625"/>
                          <a:chExt cx="4385950" cy="2952750"/>
                        </a:xfrm>
                      </wpg:grpSpPr>
                      <wpg:grpSp>
                        <wpg:cNvGrpSpPr/>
                        <wpg:grpSpPr>
                          <a:xfrm>
                            <a:off x="3153028" y="2303625"/>
                            <a:ext cx="4385945" cy="2952750"/>
                            <a:chOff x="0" y="0"/>
                            <a:chExt cx="4385945" cy="2952750"/>
                          </a:xfrm>
                        </wpg:grpSpPr>
                        <wps:wsp>
                          <wps:cNvSpPr/>
                          <wps:cNvPr id="3" name="Shape 3"/>
                          <wps:spPr>
                            <a:xfrm>
                              <a:off x="0" y="0"/>
                              <a:ext cx="4385925" cy="2952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0"/>
                              <a:ext cx="4385945" cy="2952750"/>
                            </a:xfrm>
                            <a:custGeom>
                              <a:rect b="b" l="l" r="r" t="t"/>
                              <a:pathLst>
                                <a:path extrusionOk="0" h="2952750" w="4385945">
                                  <a:moveTo>
                                    <a:pt x="4347690" y="2952750"/>
                                  </a:moveTo>
                                  <a:lnTo>
                                    <a:pt x="38100" y="2952750"/>
                                  </a:lnTo>
                                  <a:lnTo>
                                    <a:pt x="23306" y="2949743"/>
                                  </a:lnTo>
                                  <a:lnTo>
                                    <a:pt x="11191" y="2941558"/>
                                  </a:lnTo>
                                  <a:lnTo>
                                    <a:pt x="3006" y="2929443"/>
                                  </a:lnTo>
                                  <a:lnTo>
                                    <a:pt x="0" y="2914650"/>
                                  </a:lnTo>
                                  <a:lnTo>
                                    <a:pt x="0" y="38100"/>
                                  </a:lnTo>
                                  <a:lnTo>
                                    <a:pt x="3006" y="23306"/>
                                  </a:lnTo>
                                  <a:lnTo>
                                    <a:pt x="11191" y="11191"/>
                                  </a:lnTo>
                                  <a:lnTo>
                                    <a:pt x="23306" y="3006"/>
                                  </a:lnTo>
                                  <a:lnTo>
                                    <a:pt x="38100" y="0"/>
                                  </a:lnTo>
                                  <a:lnTo>
                                    <a:pt x="4347690" y="0"/>
                                  </a:lnTo>
                                  <a:lnTo>
                                    <a:pt x="4362484" y="3006"/>
                                  </a:lnTo>
                                  <a:lnTo>
                                    <a:pt x="4372131" y="9525"/>
                                  </a:lnTo>
                                  <a:lnTo>
                                    <a:pt x="38100" y="9525"/>
                                  </a:lnTo>
                                  <a:lnTo>
                                    <a:pt x="27004" y="11779"/>
                                  </a:lnTo>
                                  <a:lnTo>
                                    <a:pt x="17918" y="17918"/>
                                  </a:lnTo>
                                  <a:lnTo>
                                    <a:pt x="11779" y="27004"/>
                                  </a:lnTo>
                                  <a:lnTo>
                                    <a:pt x="9525" y="38100"/>
                                  </a:lnTo>
                                  <a:lnTo>
                                    <a:pt x="9525" y="2914650"/>
                                  </a:lnTo>
                                  <a:lnTo>
                                    <a:pt x="11779" y="2925745"/>
                                  </a:lnTo>
                                  <a:lnTo>
                                    <a:pt x="17918" y="2934831"/>
                                  </a:lnTo>
                                  <a:lnTo>
                                    <a:pt x="27004" y="2940970"/>
                                  </a:lnTo>
                                  <a:lnTo>
                                    <a:pt x="38100" y="2943225"/>
                                  </a:lnTo>
                                  <a:lnTo>
                                    <a:pt x="4372131" y="2943225"/>
                                  </a:lnTo>
                                  <a:lnTo>
                                    <a:pt x="4362484" y="2949743"/>
                                  </a:lnTo>
                                  <a:lnTo>
                                    <a:pt x="4347690" y="2952750"/>
                                  </a:lnTo>
                                  <a:close/>
                                </a:path>
                                <a:path extrusionOk="0" h="2952750" w="4385945">
                                  <a:moveTo>
                                    <a:pt x="4372131" y="2943225"/>
                                  </a:moveTo>
                                  <a:lnTo>
                                    <a:pt x="4347690" y="2943225"/>
                                  </a:lnTo>
                                  <a:lnTo>
                                    <a:pt x="4358785" y="2940970"/>
                                  </a:lnTo>
                                  <a:lnTo>
                                    <a:pt x="4367871" y="2934831"/>
                                  </a:lnTo>
                                  <a:lnTo>
                                    <a:pt x="4374010" y="2925745"/>
                                  </a:lnTo>
                                  <a:lnTo>
                                    <a:pt x="4376265" y="2914650"/>
                                  </a:lnTo>
                                  <a:lnTo>
                                    <a:pt x="4376265" y="38100"/>
                                  </a:lnTo>
                                  <a:lnTo>
                                    <a:pt x="4374010" y="27004"/>
                                  </a:lnTo>
                                  <a:lnTo>
                                    <a:pt x="4367871" y="17918"/>
                                  </a:lnTo>
                                  <a:lnTo>
                                    <a:pt x="4358785" y="11779"/>
                                  </a:lnTo>
                                  <a:lnTo>
                                    <a:pt x="4347690" y="9525"/>
                                  </a:lnTo>
                                  <a:lnTo>
                                    <a:pt x="4372131" y="9525"/>
                                  </a:lnTo>
                                  <a:lnTo>
                                    <a:pt x="4374598" y="11191"/>
                                  </a:lnTo>
                                  <a:lnTo>
                                    <a:pt x="4382784" y="23306"/>
                                  </a:lnTo>
                                  <a:lnTo>
                                    <a:pt x="4385790" y="38100"/>
                                  </a:lnTo>
                                  <a:lnTo>
                                    <a:pt x="4385790" y="2914650"/>
                                  </a:lnTo>
                                  <a:lnTo>
                                    <a:pt x="4382784" y="2929443"/>
                                  </a:lnTo>
                                  <a:lnTo>
                                    <a:pt x="4374598" y="2941558"/>
                                  </a:lnTo>
                                  <a:lnTo>
                                    <a:pt x="4372131" y="2943225"/>
                                  </a:lnTo>
                                  <a:close/>
                                </a:path>
                              </a:pathLst>
                            </a:custGeom>
                            <a:solidFill>
                              <a:srgbClr val="BABABA"/>
                            </a:solidFill>
                            <a:ln>
                              <a:noFill/>
                            </a:ln>
                          </wps:spPr>
                          <wps:bodyPr anchorCtr="0" anchor="ctr" bIns="91425" lIns="91425" spcFirstLastPara="1" rIns="91425" wrap="square" tIns="91425">
                            <a:noAutofit/>
                          </wps:bodyPr>
                        </wps:wsp>
                        <pic:pic>
                          <pic:nvPicPr>
                            <pic:cNvPr id="5" name="Shape 5"/>
                            <pic:cNvPicPr preferRelativeResize="0"/>
                          </pic:nvPicPr>
                          <pic:blipFill rotWithShape="1">
                            <a:blip r:embed="rId6">
                              <a:alphaModFix/>
                            </a:blip>
                            <a:srcRect b="0" l="0" r="0" t="0"/>
                            <a:stretch/>
                          </pic:blipFill>
                          <pic:spPr>
                            <a:xfrm>
                              <a:off x="47624" y="47624"/>
                              <a:ext cx="4290540" cy="2857500"/>
                            </a:xfrm>
                            <a:prstGeom prst="rect">
                              <a:avLst/>
                            </a:prstGeom>
                            <a:noFill/>
                            <a:ln>
                              <a:noFill/>
                            </a:ln>
                          </pic:spPr>
                        </pic:pic>
                      </wpg:grpSp>
                    </wpg:wgp>
                  </a:graphicData>
                </a:graphic>
              </wp:anchor>
            </w:drawing>
          </mc:Choice>
          <mc:Fallback>
            <w:drawing>
              <wp:anchor allowOverlap="1" behindDoc="0" distB="0" distT="0" distL="0" distR="0" hidden="0" layoutInCell="1" locked="0" relativeHeight="0" simplePos="0">
                <wp:simplePos x="0" y="0"/>
                <wp:positionH relativeFrom="column">
                  <wp:posOffset>774700</wp:posOffset>
                </wp:positionH>
                <wp:positionV relativeFrom="paragraph">
                  <wp:posOffset>139700</wp:posOffset>
                </wp:positionV>
                <wp:extent cx="4385945" cy="2952750"/>
                <wp:effectExtent b="0" l="0" r="0" t="0"/>
                <wp:wrapTopAndBottom distB="0" dist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4385945" cy="2952750"/>
                        </a:xfrm>
                        <a:prstGeom prst="rect"/>
                        <a:ln/>
                      </pic:spPr>
                    </pic:pic>
                  </a:graphicData>
                </a:graphic>
              </wp:anchor>
            </w:drawing>
          </mc:Fallback>
        </mc:AlternateConten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97" w:lineRule="auto"/>
        <w:ind w:left="120" w:right="119"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Slide judul laporan harus dirancang bersih dan profesional.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Masukkan logo perusahaan di pojok, judul laporan (mis. “Laporan Average Deal Size 2024”), dan desain minimalis yang sesuai warna brand. Sebagai latar belakang, gunakan foto produk skincare atau elemen visual terkait untuk menguatkan tema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skincare</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 Ilustrasi di atas menunjukkan contoh layout sederhana dengan produk skincare berwarna netral di latar putih, menciptakan kesan elegan dan fokus pada brand.</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pStyle w:val="Heading1"/>
        <w:ind w:firstLine="120"/>
        <w:jc w:val="both"/>
        <w:rPr/>
      </w:pPr>
      <w:r w:rsidDel="00000000" w:rsidR="00000000" w:rsidRPr="00000000">
        <w:rPr>
          <w:rtl w:val="0"/>
        </w:rPr>
        <w:t xml:space="preserve">Ringkasan Eksekutif</w:t>
      </w:r>
    </w:p>
    <w:p w:rsidR="00000000" w:rsidDel="00000000" w:rsidP="00000000" w:rsidRDefault="00000000" w:rsidRPr="00000000" w14:paraId="0000000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8"/>
        </w:tabs>
        <w:spacing w:after="0" w:before="245" w:line="240" w:lineRule="auto"/>
        <w:ind w:left="718" w:right="0" w:hanging="112.99999999999997"/>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Temuan Utama: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Data fiktif menunjukkan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Shopee Live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memiliki rata-rata deal size tertinggi (puncak</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549"/>
        </w:tabs>
        <w:spacing w:after="0" w:before="46" w:line="316" w:lineRule="auto"/>
        <w:ind w:left="720" w:right="429"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~Rp230–235k), sementara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TikTok </w:t>
      </w:r>
      <w:r w:rsidDel="00000000" w:rsidR="00000000" w:rsidRPr="00000000">
        <w:rPr>
          <w:rFonts w:ascii="Arial Unicode MS" w:cs="Arial Unicode MS" w:eastAsia="Arial Unicode MS" w:hAnsi="Arial Unicode MS"/>
          <w:b w:val="0"/>
          <w:i w:val="0"/>
          <w:smallCaps w:val="0"/>
          <w:strike w:val="0"/>
          <w:color w:val="000000"/>
          <w:sz w:val="18"/>
          <w:szCs w:val="18"/>
          <w:u w:val="none"/>
          <w:shd w:fill="auto" w:val="clear"/>
          <w:vertAlign w:val="baseline"/>
          <w:rtl w:val="0"/>
        </w:rPr>
        <w:t xml:space="preserve">terendah (~Rp120–130k). Platform e-commerce marketplace lain (Lazada, Tokopedia) berkisar menengah-tinggi, sedangkan Instagram/ Facebook sekitar Rp150– 180k. Nilai ini konsisten dengan tren global – misalnya laporan sosial commerce mencatat AOV Instagram ≈$65 dan Facebook ≈$55.</w:t>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8"/>
        </w:tabs>
        <w:spacing w:after="0" w:before="0" w:line="228" w:lineRule="auto"/>
        <w:ind w:left="718" w:right="0" w:hanging="112.99999999999997"/>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Pertumbuhan: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Secara keseluruhan, semua channel menunjukkan tren kenaikan ADS tahunan (~30–</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750"/>
        </w:tabs>
        <w:spacing w:after="0" w:before="45" w:line="312" w:lineRule="auto"/>
        <w:ind w:left="720" w:right="53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40% YoY) berkat kampanye pemasaran dan peningkatan transaksi online. Hal ini sejalan dengan konsep bahwa ADS mencerminkan pertumbuhan bisnis.</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8"/>
        </w:tabs>
        <w:spacing w:after="0" w:before="0" w:line="235" w:lineRule="auto"/>
        <w:ind w:left="718" w:right="0" w:hanging="112.99999999999997"/>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Rekomendasi Cepat: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Meskipun nilai di TikTok/Instagram lebih rendah, kedua platform ini</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27"/>
        </w:tabs>
        <w:spacing w:after="0" w:before="46" w:line="312" w:lineRule="auto"/>
        <w:ind w:left="720" w:right="630" w:firstLine="0"/>
        <w:jc w:val="left"/>
        <w:rPr>
          <w:rFonts w:ascii="Arial" w:cs="Arial" w:eastAsia="Arial" w:hAnsi="Arial"/>
          <w:b w:val="0"/>
          <w:i w:val="0"/>
          <w:smallCaps w:val="0"/>
          <w:strike w:val="0"/>
          <w:color w:val="000000"/>
          <w:sz w:val="18"/>
          <w:szCs w:val="18"/>
          <w:u w:val="none"/>
          <w:shd w:fill="auto" w:val="clear"/>
          <w:vertAlign w:val="baseline"/>
        </w:rPr>
        <w:sectPr>
          <w:footerReference r:id="rId8" w:type="default"/>
          <w:pgSz w:h="15840" w:w="12240" w:orient="portrait"/>
          <w:pgMar w:bottom="840" w:top="1560" w:left="1440" w:right="1440" w:header="0" w:footer="643"/>
          <w:pgNumType w:start="1"/>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berkembang pesat dan perlu ditingkatkan. Di akhir laporan kami menyarankan strategi seperti bundling produk dan upsell untuk menaikkan nilai transaksi per pelanggan.</w:t>
      </w:r>
    </w:p>
    <w:p w:rsidR="00000000" w:rsidDel="00000000" w:rsidP="00000000" w:rsidRDefault="00000000" w:rsidRPr="00000000" w14:paraId="0000000C">
      <w:pPr>
        <w:pStyle w:val="Heading1"/>
        <w:spacing w:before="70" w:lineRule="auto"/>
        <w:ind w:firstLine="120"/>
        <w:rPr/>
      </w:pPr>
      <w:r w:rsidDel="00000000" w:rsidR="00000000" w:rsidRPr="00000000">
        <w:rPr>
          <w:rtl w:val="0"/>
        </w:rPr>
        <w:t xml:space="preserve">Definisi dan Pentingnya Average Deal Size</w:t>
      </w:r>
    </w:p>
    <w:p w:rsidR="00000000" w:rsidDel="00000000" w:rsidP="00000000" w:rsidRDefault="00000000" w:rsidRPr="00000000" w14:paraId="0000000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8"/>
          <w:tab w:val="left" w:leader="none" w:pos="720"/>
        </w:tabs>
        <w:spacing w:after="0" w:before="245" w:line="283" w:lineRule="auto"/>
        <w:ind w:left="720" w:right="264" w:hanging="115"/>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Definisi: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Average Deal Size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adalah rata-rata nilai pendapatan yang diperoleh per transaksi yang ditutup. Dihitung dengan membagi total pendapatan oleh jumlah transaksi dalam periode tertentu</w:t>
      </w:r>
      <w:r w:rsidDel="00000000" w:rsidR="00000000" w:rsidRPr="00000000">
        <w:rPr>
          <w:sz w:val="18"/>
          <w:szCs w:val="18"/>
          <w:rtl w:val="0"/>
        </w:rPr>
        <w:t xml:space="preserve">. Ini kadang disebut juga </w:t>
      </w:r>
      <w:r w:rsidDel="00000000" w:rsidR="00000000" w:rsidRPr="00000000">
        <w:rPr>
          <w:rFonts w:ascii="Arial" w:cs="Arial" w:eastAsia="Arial" w:hAnsi="Arial"/>
          <w:i w:val="1"/>
          <w:sz w:val="18"/>
          <w:szCs w:val="18"/>
          <w:rtl w:val="0"/>
        </w:rPr>
        <w:t xml:space="preserve">Average Order Value</w:t>
      </w:r>
      <w:r w:rsidDel="00000000" w:rsidR="00000000" w:rsidRPr="00000000">
        <w:rPr>
          <w:sz w:val="18"/>
          <w:szCs w:val="18"/>
          <w:rtl w:val="0"/>
        </w:rPr>
        <w:t xml:space="preserve">.</w:t>
      </w:r>
    </w:p>
    <w:p w:rsidR="00000000" w:rsidDel="00000000" w:rsidP="00000000" w:rsidRDefault="00000000" w:rsidRPr="00000000" w14:paraId="0000000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718"/>
          <w:tab w:val="left" w:leader="none" w:pos="720"/>
          <w:tab w:val="left" w:leader="none" w:pos="4608"/>
        </w:tabs>
        <w:spacing w:after="0" w:before="42" w:line="302" w:lineRule="auto"/>
        <w:ind w:left="720" w:right="178" w:hanging="115"/>
        <w:jc w:val="left"/>
        <w:rPr>
          <w:smallCaps w:val="0"/>
          <w:strike w:val="0"/>
          <w:color w:val="000000"/>
          <w:u w:val="none"/>
          <w:shd w:fill="auto" w:val="clear"/>
          <w:vertAlign w:val="baseline"/>
        </w:rPr>
      </w:pP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Pentingnya: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Metrik ini penting untuk merencanakan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forecast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pendapatan dan mengukur kesehatan penjualan. Nilai ADS yang tinggi menunjukkan tim penjualan berhasil menutup transaksi besar sehingga meningkatkan pendapatan perusahaan, sedangkan ADS yang rendah dapat menandakan perlunya perbaikan strategi penjualan. Menurut sumber industri, ADS juga mengungkap</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699"/>
        </w:tabs>
        <w:spacing w:after="0" w:before="16" w:line="240" w:lineRule="auto"/>
        <w:ind w:left="72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wawasan mengenai proses penjualan, pipeline, dan kinerja tim.</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1">
      <w:pPr>
        <w:pStyle w:val="Heading1"/>
        <w:ind w:firstLine="120"/>
        <w:jc w:val="both"/>
        <w:rPr/>
      </w:pPr>
      <w:r w:rsidDel="00000000" w:rsidR="00000000" w:rsidRPr="00000000">
        <w:rPr>
          <w:rtl w:val="0"/>
        </w:rPr>
        <w:t xml:space="preserve">Grafik Average Deal Size per Channel</w:t>
      </w:r>
    </w:p>
    <w:p w:rsidR="00000000" w:rsidDel="00000000" w:rsidP="00000000" w:rsidRDefault="00000000" w:rsidRPr="00000000" w14:paraId="00000012">
      <w:pPr>
        <w:spacing w:before="3" w:lineRule="auto"/>
        <w:rPr>
          <w:rFonts w:ascii="Arial Black" w:cs="Arial Black" w:eastAsia="Arial Black" w:hAnsi="Arial Black"/>
          <w:b w:val="0"/>
          <w:i w:val="0"/>
          <w:smallCaps w:val="0"/>
          <w:strike w:val="0"/>
          <w:color w:val="000000"/>
          <w:sz w:val="15"/>
          <w:szCs w:val="15"/>
          <w:u w:val="none"/>
          <w:shd w:fill="auto" w:val="clear"/>
          <w:vertAlign w:val="baseline"/>
        </w:rPr>
      </w:pPr>
      <w:r w:rsidDel="00000000" w:rsidR="00000000" w:rsidRPr="00000000">
        <w:rPr>
          <w:rFonts w:ascii="Arial Black" w:cs="Arial Black" w:eastAsia="Arial Black" w:hAnsi="Arial Black"/>
          <w:sz w:val="15"/>
          <w:szCs w:val="15"/>
        </w:rPr>
        <w:drawing>
          <wp:inline distB="114300" distT="114300" distL="114300" distR="114300">
            <wp:extent cx="5729288" cy="2819400"/>
            <wp:effectExtent b="0" l="0" r="0" t="0"/>
            <wp:docPr id="4"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5729288" cy="28194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312" w:lineRule="auto"/>
        <w:ind w:left="120" w:right="118"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Grafik di atas menggambarkan perbandingan Average Deal Size tahunan untuk setiap kanal (Instagram, TikTok, Shopee Live, Tokopedia, Lazada, Facebook). Disarankan menggunakan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bar chart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atau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line chart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agar tren tiap platform terlihat jelas. Dengan grafik ini, klien dapat segera melihat kanal mana yang memiliki performa terbaik dan memudahkan analisis perbandingan antar platform.</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5">
      <w:pPr>
        <w:pStyle w:val="Heading1"/>
        <w:spacing w:before="1" w:lineRule="auto"/>
        <w:ind w:firstLine="120"/>
        <w:jc w:val="both"/>
        <w:rPr/>
      </w:pPr>
      <w:r w:rsidDel="00000000" w:rsidR="00000000" w:rsidRPr="00000000">
        <w:rPr>
          <w:rtl w:val="0"/>
        </w:rPr>
        <w:t xml:space="preserve">Tabel Perbandingan Bulanan Rata-rata Deal Size per Platform</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 w:line="312" w:lineRule="auto"/>
        <w:ind w:left="120" w:right="118"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Berikut contoh tabel yang menampilkan rata-rata nilai transaksi (dalam ribuan Rupiah) per bulan untuk masing-masing platform. Tabel seperti ini memudahkan analisis tren musiman atau perbandingan langsung antar channel.</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 w:line="240" w:lineRule="auto"/>
        <w:ind w:left="0" w:right="0" w:firstLine="0"/>
        <w:jc w:val="left"/>
        <w:rPr>
          <w:sz w:val="18"/>
          <w:szCs w:val="18"/>
        </w:rPr>
      </w:pPr>
      <w:r w:rsidDel="00000000" w:rsidR="00000000" w:rsidRPr="00000000">
        <w:rPr>
          <w:rtl w:val="0"/>
        </w:rPr>
      </w:r>
    </w:p>
    <w:tbl>
      <w:tblPr>
        <w:tblStyle w:val="Table1"/>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040"/>
        <w:gridCol w:w="1386.6666666666665"/>
        <w:gridCol w:w="1386.6666666666665"/>
        <w:gridCol w:w="1386.6666666666665"/>
        <w:gridCol w:w="1386.6666666666665"/>
        <w:gridCol w:w="1386.6666666666665"/>
        <w:gridCol w:w="1386.6666666666665"/>
        <w:tblGridChange w:id="0">
          <w:tblGrid>
            <w:gridCol w:w="1040"/>
            <w:gridCol w:w="1386.6666666666665"/>
            <w:gridCol w:w="1386.6666666666665"/>
            <w:gridCol w:w="1386.6666666666665"/>
            <w:gridCol w:w="1386.6666666666665"/>
            <w:gridCol w:w="1386.6666666666665"/>
            <w:gridCol w:w="1386.6666666666665"/>
          </w:tblGrid>
        </w:tblGridChange>
      </w:tblGrid>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18">
            <w:pPr>
              <w:spacing w:line="276" w:lineRule="auto"/>
              <w:jc w:val="center"/>
              <w:rPr>
                <w:sz w:val="20"/>
                <w:szCs w:val="20"/>
              </w:rPr>
            </w:pPr>
            <w:r w:rsidDel="00000000" w:rsidR="00000000" w:rsidRPr="00000000">
              <w:rPr>
                <w:b w:val="1"/>
                <w:sz w:val="20"/>
                <w:szCs w:val="20"/>
                <w:rtl w:val="0"/>
              </w:rPr>
              <w:t xml:space="preserve">Bulan</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19">
            <w:pPr>
              <w:spacing w:line="276" w:lineRule="auto"/>
              <w:jc w:val="center"/>
              <w:rPr>
                <w:sz w:val="20"/>
                <w:szCs w:val="20"/>
              </w:rPr>
            </w:pPr>
            <w:r w:rsidDel="00000000" w:rsidR="00000000" w:rsidRPr="00000000">
              <w:rPr>
                <w:b w:val="1"/>
                <w:sz w:val="20"/>
                <w:szCs w:val="20"/>
                <w:rtl w:val="0"/>
              </w:rPr>
              <w:t xml:space="preserve">Instagram</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1A">
            <w:pPr>
              <w:spacing w:line="276" w:lineRule="auto"/>
              <w:jc w:val="center"/>
              <w:rPr>
                <w:sz w:val="20"/>
                <w:szCs w:val="20"/>
              </w:rPr>
            </w:pPr>
            <w:r w:rsidDel="00000000" w:rsidR="00000000" w:rsidRPr="00000000">
              <w:rPr>
                <w:b w:val="1"/>
                <w:sz w:val="20"/>
                <w:szCs w:val="20"/>
                <w:rtl w:val="0"/>
              </w:rPr>
              <w:t xml:space="preserve">TikTok</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1B">
            <w:pPr>
              <w:spacing w:line="276" w:lineRule="auto"/>
              <w:jc w:val="center"/>
              <w:rPr>
                <w:sz w:val="20"/>
                <w:szCs w:val="20"/>
              </w:rPr>
            </w:pPr>
            <w:r w:rsidDel="00000000" w:rsidR="00000000" w:rsidRPr="00000000">
              <w:rPr>
                <w:b w:val="1"/>
                <w:sz w:val="20"/>
                <w:szCs w:val="20"/>
                <w:rtl w:val="0"/>
              </w:rPr>
              <w:t xml:space="preserve">Shopee Live</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1C">
            <w:pPr>
              <w:spacing w:line="276" w:lineRule="auto"/>
              <w:jc w:val="center"/>
              <w:rPr>
                <w:sz w:val="20"/>
                <w:szCs w:val="20"/>
              </w:rPr>
            </w:pPr>
            <w:r w:rsidDel="00000000" w:rsidR="00000000" w:rsidRPr="00000000">
              <w:rPr>
                <w:b w:val="1"/>
                <w:sz w:val="20"/>
                <w:szCs w:val="20"/>
                <w:rtl w:val="0"/>
              </w:rPr>
              <w:t xml:space="preserve">Tokopedia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1D">
            <w:pPr>
              <w:spacing w:line="276" w:lineRule="auto"/>
              <w:jc w:val="center"/>
              <w:rPr>
                <w:sz w:val="20"/>
                <w:szCs w:val="20"/>
              </w:rPr>
            </w:pPr>
            <w:r w:rsidDel="00000000" w:rsidR="00000000" w:rsidRPr="00000000">
              <w:rPr>
                <w:b w:val="1"/>
                <w:sz w:val="20"/>
                <w:szCs w:val="20"/>
                <w:rtl w:val="0"/>
              </w:rPr>
              <w:t xml:space="preserve">Lazada</w:t>
            </w:r>
            <w:r w:rsidDel="00000000" w:rsidR="00000000" w:rsidRPr="00000000">
              <w:rPr>
                <w:rtl w:val="0"/>
              </w:rPr>
            </w:r>
          </w:p>
        </w:tc>
        <w:tc>
          <w:tcPr>
            <w:tcBorders>
              <w:top w:color="000000"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1E">
            <w:pPr>
              <w:spacing w:line="276" w:lineRule="auto"/>
              <w:jc w:val="center"/>
              <w:rPr>
                <w:sz w:val="20"/>
                <w:szCs w:val="20"/>
              </w:rPr>
            </w:pPr>
            <w:r w:rsidDel="00000000" w:rsidR="00000000" w:rsidRPr="00000000">
              <w:rPr>
                <w:b w:val="1"/>
                <w:sz w:val="20"/>
                <w:szCs w:val="20"/>
                <w:rtl w:val="0"/>
              </w:rPr>
              <w:t xml:space="preserve">Facebook</w:t>
            </w:r>
            <w:r w:rsidDel="00000000" w:rsidR="00000000" w:rsidRPr="00000000">
              <w:rPr>
                <w:rtl w:val="0"/>
              </w:rPr>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1F">
            <w:pPr>
              <w:spacing w:line="276" w:lineRule="auto"/>
              <w:rPr>
                <w:sz w:val="20"/>
                <w:szCs w:val="20"/>
              </w:rPr>
            </w:pPr>
            <w:r w:rsidDel="00000000" w:rsidR="00000000" w:rsidRPr="00000000">
              <w:rPr>
                <w:sz w:val="20"/>
                <w:szCs w:val="20"/>
                <w:rtl w:val="0"/>
              </w:rPr>
              <w:t xml:space="preserve">Jan</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0">
            <w:pPr>
              <w:spacing w:line="276" w:lineRule="auto"/>
              <w:jc w:val="right"/>
              <w:rPr>
                <w:sz w:val="20"/>
                <w:szCs w:val="20"/>
              </w:rPr>
            </w:pPr>
            <w:r w:rsidDel="00000000" w:rsidR="00000000" w:rsidRPr="00000000">
              <w:rPr>
                <w:sz w:val="20"/>
                <w:szCs w:val="20"/>
                <w:rtl w:val="0"/>
              </w:rPr>
              <w:t xml:space="preserve">150000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1">
            <w:pPr>
              <w:spacing w:line="276" w:lineRule="auto"/>
              <w:jc w:val="right"/>
              <w:rPr>
                <w:sz w:val="20"/>
                <w:szCs w:val="20"/>
              </w:rPr>
            </w:pPr>
            <w:r w:rsidDel="00000000" w:rsidR="00000000" w:rsidRPr="00000000">
              <w:rPr>
                <w:sz w:val="20"/>
                <w:szCs w:val="20"/>
                <w:rtl w:val="0"/>
              </w:rPr>
              <w:t xml:space="preserve">120000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2">
            <w:pPr>
              <w:spacing w:line="276" w:lineRule="auto"/>
              <w:jc w:val="right"/>
              <w:rPr>
                <w:sz w:val="20"/>
                <w:szCs w:val="20"/>
              </w:rPr>
            </w:pPr>
            <w:r w:rsidDel="00000000" w:rsidR="00000000" w:rsidRPr="00000000">
              <w:rPr>
                <w:sz w:val="20"/>
                <w:szCs w:val="20"/>
                <w:rtl w:val="0"/>
              </w:rPr>
              <w:t xml:space="preserve">180000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3">
            <w:pPr>
              <w:spacing w:line="276" w:lineRule="auto"/>
              <w:jc w:val="right"/>
              <w:rPr>
                <w:sz w:val="20"/>
                <w:szCs w:val="20"/>
              </w:rPr>
            </w:pPr>
            <w:r w:rsidDel="00000000" w:rsidR="00000000" w:rsidRPr="00000000">
              <w:rPr>
                <w:sz w:val="20"/>
                <w:szCs w:val="20"/>
                <w:rtl w:val="0"/>
              </w:rPr>
              <w:t xml:space="preserve">160000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4">
            <w:pPr>
              <w:spacing w:line="276" w:lineRule="auto"/>
              <w:jc w:val="right"/>
              <w:rPr>
                <w:sz w:val="20"/>
                <w:szCs w:val="20"/>
              </w:rPr>
            </w:pPr>
            <w:r w:rsidDel="00000000" w:rsidR="00000000" w:rsidRPr="00000000">
              <w:rPr>
                <w:sz w:val="20"/>
                <w:szCs w:val="20"/>
                <w:rtl w:val="0"/>
              </w:rPr>
              <w:t xml:space="preserve">170000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5">
            <w:pPr>
              <w:spacing w:line="276" w:lineRule="auto"/>
              <w:jc w:val="right"/>
              <w:rPr>
                <w:sz w:val="20"/>
                <w:szCs w:val="20"/>
              </w:rPr>
            </w:pPr>
            <w:r w:rsidDel="00000000" w:rsidR="00000000" w:rsidRPr="00000000">
              <w:rPr>
                <w:sz w:val="20"/>
                <w:szCs w:val="20"/>
                <w:rtl w:val="0"/>
              </w:rPr>
              <w:t xml:space="preserve">140000</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6">
            <w:pPr>
              <w:spacing w:line="276" w:lineRule="auto"/>
              <w:rPr>
                <w:sz w:val="20"/>
                <w:szCs w:val="20"/>
              </w:rPr>
            </w:pPr>
            <w:r w:rsidDel="00000000" w:rsidR="00000000" w:rsidRPr="00000000">
              <w:rPr>
                <w:sz w:val="20"/>
                <w:szCs w:val="20"/>
                <w:rtl w:val="0"/>
              </w:rPr>
              <w:t xml:space="preserve">Feb</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7">
            <w:pPr>
              <w:spacing w:line="276" w:lineRule="auto"/>
              <w:jc w:val="right"/>
              <w:rPr>
                <w:sz w:val="20"/>
                <w:szCs w:val="20"/>
              </w:rPr>
            </w:pPr>
            <w:r w:rsidDel="00000000" w:rsidR="00000000" w:rsidRPr="00000000">
              <w:rPr>
                <w:sz w:val="20"/>
                <w:szCs w:val="20"/>
                <w:rtl w:val="0"/>
              </w:rPr>
              <w:t xml:space="preserve">155000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8">
            <w:pPr>
              <w:spacing w:line="276" w:lineRule="auto"/>
              <w:jc w:val="right"/>
              <w:rPr>
                <w:sz w:val="20"/>
                <w:szCs w:val="20"/>
              </w:rPr>
            </w:pPr>
            <w:r w:rsidDel="00000000" w:rsidR="00000000" w:rsidRPr="00000000">
              <w:rPr>
                <w:sz w:val="20"/>
                <w:szCs w:val="20"/>
                <w:rtl w:val="0"/>
              </w:rPr>
              <w:t xml:space="preserve">125000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9">
            <w:pPr>
              <w:spacing w:line="276" w:lineRule="auto"/>
              <w:jc w:val="right"/>
              <w:rPr>
                <w:sz w:val="20"/>
                <w:szCs w:val="20"/>
              </w:rPr>
            </w:pPr>
            <w:r w:rsidDel="00000000" w:rsidR="00000000" w:rsidRPr="00000000">
              <w:rPr>
                <w:sz w:val="20"/>
                <w:szCs w:val="20"/>
                <w:rtl w:val="0"/>
              </w:rPr>
              <w:t xml:space="preserve">185000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A">
            <w:pPr>
              <w:spacing w:line="276" w:lineRule="auto"/>
              <w:jc w:val="right"/>
              <w:rPr>
                <w:sz w:val="20"/>
                <w:szCs w:val="20"/>
              </w:rPr>
            </w:pPr>
            <w:r w:rsidDel="00000000" w:rsidR="00000000" w:rsidRPr="00000000">
              <w:rPr>
                <w:sz w:val="20"/>
                <w:szCs w:val="20"/>
                <w:rtl w:val="0"/>
              </w:rPr>
              <w:t xml:space="preserve">164000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B">
            <w:pPr>
              <w:spacing w:line="276" w:lineRule="auto"/>
              <w:jc w:val="right"/>
              <w:rPr>
                <w:sz w:val="20"/>
                <w:szCs w:val="20"/>
              </w:rPr>
            </w:pPr>
            <w:r w:rsidDel="00000000" w:rsidR="00000000" w:rsidRPr="00000000">
              <w:rPr>
                <w:sz w:val="20"/>
                <w:szCs w:val="20"/>
                <w:rtl w:val="0"/>
              </w:rPr>
              <w:t xml:space="preserve">175000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C">
            <w:pPr>
              <w:spacing w:line="276" w:lineRule="auto"/>
              <w:jc w:val="right"/>
              <w:rPr>
                <w:sz w:val="20"/>
                <w:szCs w:val="20"/>
              </w:rPr>
            </w:pPr>
            <w:r w:rsidDel="00000000" w:rsidR="00000000" w:rsidRPr="00000000">
              <w:rPr>
                <w:sz w:val="20"/>
                <w:szCs w:val="20"/>
                <w:rtl w:val="0"/>
              </w:rPr>
              <w:t xml:space="preserve">144000</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D">
            <w:pPr>
              <w:spacing w:line="276" w:lineRule="auto"/>
              <w:rPr>
                <w:sz w:val="20"/>
                <w:szCs w:val="20"/>
              </w:rPr>
            </w:pPr>
            <w:r w:rsidDel="00000000" w:rsidR="00000000" w:rsidRPr="00000000">
              <w:rPr>
                <w:sz w:val="20"/>
                <w:szCs w:val="20"/>
                <w:rtl w:val="0"/>
              </w:rPr>
              <w:t xml:space="preserve">Mar</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E">
            <w:pPr>
              <w:spacing w:line="276" w:lineRule="auto"/>
              <w:jc w:val="right"/>
              <w:rPr>
                <w:sz w:val="20"/>
                <w:szCs w:val="20"/>
              </w:rPr>
            </w:pPr>
            <w:r w:rsidDel="00000000" w:rsidR="00000000" w:rsidRPr="00000000">
              <w:rPr>
                <w:sz w:val="20"/>
                <w:szCs w:val="20"/>
                <w:rtl w:val="0"/>
              </w:rPr>
              <w:t xml:space="preserve">160000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F">
            <w:pPr>
              <w:spacing w:line="276" w:lineRule="auto"/>
              <w:jc w:val="right"/>
              <w:rPr>
                <w:sz w:val="20"/>
                <w:szCs w:val="20"/>
              </w:rPr>
            </w:pPr>
            <w:r w:rsidDel="00000000" w:rsidR="00000000" w:rsidRPr="00000000">
              <w:rPr>
                <w:sz w:val="20"/>
                <w:szCs w:val="20"/>
                <w:rtl w:val="0"/>
              </w:rPr>
              <w:t xml:space="preserve">130000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0">
            <w:pPr>
              <w:spacing w:line="276" w:lineRule="auto"/>
              <w:jc w:val="right"/>
              <w:rPr>
                <w:sz w:val="20"/>
                <w:szCs w:val="20"/>
              </w:rPr>
            </w:pPr>
            <w:r w:rsidDel="00000000" w:rsidR="00000000" w:rsidRPr="00000000">
              <w:rPr>
                <w:sz w:val="20"/>
                <w:szCs w:val="20"/>
                <w:rtl w:val="0"/>
              </w:rPr>
              <w:t xml:space="preserve">190000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1">
            <w:pPr>
              <w:spacing w:line="276" w:lineRule="auto"/>
              <w:jc w:val="right"/>
              <w:rPr>
                <w:sz w:val="20"/>
                <w:szCs w:val="20"/>
              </w:rPr>
            </w:pPr>
            <w:r w:rsidDel="00000000" w:rsidR="00000000" w:rsidRPr="00000000">
              <w:rPr>
                <w:sz w:val="20"/>
                <w:szCs w:val="20"/>
                <w:rtl w:val="0"/>
              </w:rPr>
              <w:t xml:space="preserve">168000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2">
            <w:pPr>
              <w:spacing w:line="276" w:lineRule="auto"/>
              <w:jc w:val="right"/>
              <w:rPr>
                <w:sz w:val="20"/>
                <w:szCs w:val="20"/>
              </w:rPr>
            </w:pPr>
            <w:r w:rsidDel="00000000" w:rsidR="00000000" w:rsidRPr="00000000">
              <w:rPr>
                <w:sz w:val="20"/>
                <w:szCs w:val="20"/>
                <w:rtl w:val="0"/>
              </w:rPr>
              <w:t xml:space="preserve">180000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3">
            <w:pPr>
              <w:spacing w:line="276" w:lineRule="auto"/>
              <w:jc w:val="right"/>
              <w:rPr>
                <w:sz w:val="20"/>
                <w:szCs w:val="20"/>
              </w:rPr>
            </w:pPr>
            <w:r w:rsidDel="00000000" w:rsidR="00000000" w:rsidRPr="00000000">
              <w:rPr>
                <w:sz w:val="20"/>
                <w:szCs w:val="20"/>
                <w:rtl w:val="0"/>
              </w:rPr>
              <w:t xml:space="preserve">148000</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4">
            <w:pPr>
              <w:spacing w:line="276" w:lineRule="auto"/>
              <w:rPr>
                <w:sz w:val="20"/>
                <w:szCs w:val="20"/>
              </w:rPr>
            </w:pPr>
            <w:r w:rsidDel="00000000" w:rsidR="00000000" w:rsidRPr="00000000">
              <w:rPr>
                <w:sz w:val="20"/>
                <w:szCs w:val="20"/>
                <w:rtl w:val="0"/>
              </w:rPr>
              <w:t xml:space="preserve">Apr</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5">
            <w:pPr>
              <w:spacing w:line="276" w:lineRule="auto"/>
              <w:jc w:val="right"/>
              <w:rPr>
                <w:sz w:val="20"/>
                <w:szCs w:val="20"/>
              </w:rPr>
            </w:pPr>
            <w:r w:rsidDel="00000000" w:rsidR="00000000" w:rsidRPr="00000000">
              <w:rPr>
                <w:sz w:val="20"/>
                <w:szCs w:val="20"/>
                <w:rtl w:val="0"/>
              </w:rPr>
              <w:t xml:space="preserve">165000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6">
            <w:pPr>
              <w:spacing w:line="276" w:lineRule="auto"/>
              <w:jc w:val="right"/>
              <w:rPr>
                <w:sz w:val="20"/>
                <w:szCs w:val="20"/>
              </w:rPr>
            </w:pPr>
            <w:r w:rsidDel="00000000" w:rsidR="00000000" w:rsidRPr="00000000">
              <w:rPr>
                <w:sz w:val="20"/>
                <w:szCs w:val="20"/>
                <w:rtl w:val="0"/>
              </w:rPr>
              <w:t xml:space="preserve">135000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7">
            <w:pPr>
              <w:spacing w:line="276" w:lineRule="auto"/>
              <w:jc w:val="right"/>
              <w:rPr>
                <w:sz w:val="20"/>
                <w:szCs w:val="20"/>
              </w:rPr>
            </w:pPr>
            <w:r w:rsidDel="00000000" w:rsidR="00000000" w:rsidRPr="00000000">
              <w:rPr>
                <w:sz w:val="20"/>
                <w:szCs w:val="20"/>
                <w:rtl w:val="0"/>
              </w:rPr>
              <w:t xml:space="preserve">195000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8">
            <w:pPr>
              <w:spacing w:line="276" w:lineRule="auto"/>
              <w:jc w:val="right"/>
              <w:rPr>
                <w:sz w:val="20"/>
                <w:szCs w:val="20"/>
              </w:rPr>
            </w:pPr>
            <w:r w:rsidDel="00000000" w:rsidR="00000000" w:rsidRPr="00000000">
              <w:rPr>
                <w:sz w:val="20"/>
                <w:szCs w:val="20"/>
                <w:rtl w:val="0"/>
              </w:rPr>
              <w:t xml:space="preserve">172000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9">
            <w:pPr>
              <w:spacing w:line="276" w:lineRule="auto"/>
              <w:jc w:val="right"/>
              <w:rPr>
                <w:sz w:val="20"/>
                <w:szCs w:val="20"/>
              </w:rPr>
            </w:pPr>
            <w:r w:rsidDel="00000000" w:rsidR="00000000" w:rsidRPr="00000000">
              <w:rPr>
                <w:sz w:val="20"/>
                <w:szCs w:val="20"/>
                <w:rtl w:val="0"/>
              </w:rPr>
              <w:t xml:space="preserve">185000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A">
            <w:pPr>
              <w:spacing w:line="276" w:lineRule="auto"/>
              <w:jc w:val="right"/>
              <w:rPr>
                <w:sz w:val="20"/>
                <w:szCs w:val="20"/>
              </w:rPr>
            </w:pPr>
            <w:r w:rsidDel="00000000" w:rsidR="00000000" w:rsidRPr="00000000">
              <w:rPr>
                <w:sz w:val="20"/>
                <w:szCs w:val="20"/>
                <w:rtl w:val="0"/>
              </w:rPr>
              <w:t xml:space="preserve">152000</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B">
            <w:pPr>
              <w:spacing w:line="276" w:lineRule="auto"/>
              <w:rPr>
                <w:sz w:val="20"/>
                <w:szCs w:val="20"/>
              </w:rPr>
            </w:pPr>
            <w:r w:rsidDel="00000000" w:rsidR="00000000" w:rsidRPr="00000000">
              <w:rPr>
                <w:sz w:val="20"/>
                <w:szCs w:val="20"/>
                <w:rtl w:val="0"/>
              </w:rPr>
              <w:t xml:space="preserve">Mei</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C">
            <w:pPr>
              <w:spacing w:line="276" w:lineRule="auto"/>
              <w:jc w:val="right"/>
              <w:rPr>
                <w:sz w:val="20"/>
                <w:szCs w:val="20"/>
              </w:rPr>
            </w:pPr>
            <w:r w:rsidDel="00000000" w:rsidR="00000000" w:rsidRPr="00000000">
              <w:rPr>
                <w:sz w:val="20"/>
                <w:szCs w:val="20"/>
                <w:rtl w:val="0"/>
              </w:rPr>
              <w:t xml:space="preserve">170000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D">
            <w:pPr>
              <w:spacing w:line="276" w:lineRule="auto"/>
              <w:jc w:val="right"/>
              <w:rPr>
                <w:sz w:val="20"/>
                <w:szCs w:val="20"/>
              </w:rPr>
            </w:pPr>
            <w:r w:rsidDel="00000000" w:rsidR="00000000" w:rsidRPr="00000000">
              <w:rPr>
                <w:sz w:val="20"/>
                <w:szCs w:val="20"/>
                <w:rtl w:val="0"/>
              </w:rPr>
              <w:t xml:space="preserve">140000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E">
            <w:pPr>
              <w:spacing w:line="276" w:lineRule="auto"/>
              <w:jc w:val="right"/>
              <w:rPr>
                <w:sz w:val="20"/>
                <w:szCs w:val="20"/>
              </w:rPr>
            </w:pPr>
            <w:r w:rsidDel="00000000" w:rsidR="00000000" w:rsidRPr="00000000">
              <w:rPr>
                <w:sz w:val="20"/>
                <w:szCs w:val="20"/>
                <w:rtl w:val="0"/>
              </w:rPr>
              <w:t xml:space="preserve">200000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F">
            <w:pPr>
              <w:spacing w:line="276" w:lineRule="auto"/>
              <w:jc w:val="right"/>
              <w:rPr>
                <w:sz w:val="20"/>
                <w:szCs w:val="20"/>
              </w:rPr>
            </w:pPr>
            <w:r w:rsidDel="00000000" w:rsidR="00000000" w:rsidRPr="00000000">
              <w:rPr>
                <w:sz w:val="20"/>
                <w:szCs w:val="20"/>
                <w:rtl w:val="0"/>
              </w:rPr>
              <w:t xml:space="preserve">176000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0">
            <w:pPr>
              <w:spacing w:line="276" w:lineRule="auto"/>
              <w:jc w:val="right"/>
              <w:rPr>
                <w:sz w:val="20"/>
                <w:szCs w:val="20"/>
              </w:rPr>
            </w:pPr>
            <w:r w:rsidDel="00000000" w:rsidR="00000000" w:rsidRPr="00000000">
              <w:rPr>
                <w:sz w:val="20"/>
                <w:szCs w:val="20"/>
                <w:rtl w:val="0"/>
              </w:rPr>
              <w:t xml:space="preserve">190000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1">
            <w:pPr>
              <w:spacing w:line="276" w:lineRule="auto"/>
              <w:jc w:val="right"/>
              <w:rPr>
                <w:sz w:val="20"/>
                <w:szCs w:val="20"/>
              </w:rPr>
            </w:pPr>
            <w:r w:rsidDel="00000000" w:rsidR="00000000" w:rsidRPr="00000000">
              <w:rPr>
                <w:sz w:val="20"/>
                <w:szCs w:val="20"/>
                <w:rtl w:val="0"/>
              </w:rPr>
              <w:t xml:space="preserve">156000</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2">
            <w:pPr>
              <w:spacing w:line="276" w:lineRule="auto"/>
              <w:rPr>
                <w:sz w:val="20"/>
                <w:szCs w:val="20"/>
              </w:rPr>
            </w:pPr>
            <w:r w:rsidDel="00000000" w:rsidR="00000000" w:rsidRPr="00000000">
              <w:rPr>
                <w:sz w:val="20"/>
                <w:szCs w:val="20"/>
                <w:rtl w:val="0"/>
              </w:rPr>
              <w:t xml:space="preserve">Jun</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3">
            <w:pPr>
              <w:spacing w:line="276" w:lineRule="auto"/>
              <w:jc w:val="right"/>
              <w:rPr>
                <w:sz w:val="20"/>
                <w:szCs w:val="20"/>
              </w:rPr>
            </w:pPr>
            <w:r w:rsidDel="00000000" w:rsidR="00000000" w:rsidRPr="00000000">
              <w:rPr>
                <w:sz w:val="20"/>
                <w:szCs w:val="20"/>
                <w:rtl w:val="0"/>
              </w:rPr>
              <w:t xml:space="preserve">175000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4">
            <w:pPr>
              <w:spacing w:line="276" w:lineRule="auto"/>
              <w:jc w:val="right"/>
              <w:rPr>
                <w:sz w:val="20"/>
                <w:szCs w:val="20"/>
              </w:rPr>
            </w:pPr>
            <w:r w:rsidDel="00000000" w:rsidR="00000000" w:rsidRPr="00000000">
              <w:rPr>
                <w:sz w:val="20"/>
                <w:szCs w:val="20"/>
                <w:rtl w:val="0"/>
              </w:rPr>
              <w:t xml:space="preserve">145000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5">
            <w:pPr>
              <w:spacing w:line="276" w:lineRule="auto"/>
              <w:jc w:val="right"/>
              <w:rPr>
                <w:sz w:val="20"/>
                <w:szCs w:val="20"/>
              </w:rPr>
            </w:pPr>
            <w:r w:rsidDel="00000000" w:rsidR="00000000" w:rsidRPr="00000000">
              <w:rPr>
                <w:sz w:val="20"/>
                <w:szCs w:val="20"/>
                <w:rtl w:val="0"/>
              </w:rPr>
              <w:t xml:space="preserve">205000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6">
            <w:pPr>
              <w:spacing w:line="276" w:lineRule="auto"/>
              <w:jc w:val="right"/>
              <w:rPr>
                <w:sz w:val="20"/>
                <w:szCs w:val="20"/>
              </w:rPr>
            </w:pPr>
            <w:r w:rsidDel="00000000" w:rsidR="00000000" w:rsidRPr="00000000">
              <w:rPr>
                <w:sz w:val="20"/>
                <w:szCs w:val="20"/>
                <w:rtl w:val="0"/>
              </w:rPr>
              <w:t xml:space="preserve">180000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7">
            <w:pPr>
              <w:spacing w:line="276" w:lineRule="auto"/>
              <w:jc w:val="right"/>
              <w:rPr>
                <w:sz w:val="20"/>
                <w:szCs w:val="20"/>
              </w:rPr>
            </w:pPr>
            <w:r w:rsidDel="00000000" w:rsidR="00000000" w:rsidRPr="00000000">
              <w:rPr>
                <w:sz w:val="20"/>
                <w:szCs w:val="20"/>
                <w:rtl w:val="0"/>
              </w:rPr>
              <w:t xml:space="preserve">195000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8">
            <w:pPr>
              <w:spacing w:line="276" w:lineRule="auto"/>
              <w:jc w:val="right"/>
              <w:rPr>
                <w:sz w:val="20"/>
                <w:szCs w:val="20"/>
              </w:rPr>
            </w:pPr>
            <w:r w:rsidDel="00000000" w:rsidR="00000000" w:rsidRPr="00000000">
              <w:rPr>
                <w:sz w:val="20"/>
                <w:szCs w:val="20"/>
                <w:rtl w:val="0"/>
              </w:rPr>
              <w:t xml:space="preserve">160000</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9">
            <w:pPr>
              <w:spacing w:line="276" w:lineRule="auto"/>
              <w:rPr>
                <w:sz w:val="20"/>
                <w:szCs w:val="20"/>
              </w:rPr>
            </w:pPr>
            <w:r w:rsidDel="00000000" w:rsidR="00000000" w:rsidRPr="00000000">
              <w:rPr>
                <w:sz w:val="20"/>
                <w:szCs w:val="20"/>
                <w:rtl w:val="0"/>
              </w:rPr>
              <w:t xml:space="preserve">Jul</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A">
            <w:pPr>
              <w:spacing w:line="276" w:lineRule="auto"/>
              <w:jc w:val="right"/>
              <w:rPr>
                <w:sz w:val="20"/>
                <w:szCs w:val="20"/>
              </w:rPr>
            </w:pPr>
            <w:r w:rsidDel="00000000" w:rsidR="00000000" w:rsidRPr="00000000">
              <w:rPr>
                <w:sz w:val="20"/>
                <w:szCs w:val="20"/>
                <w:rtl w:val="0"/>
              </w:rPr>
              <w:t xml:space="preserve">180000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B">
            <w:pPr>
              <w:spacing w:line="276" w:lineRule="auto"/>
              <w:jc w:val="right"/>
              <w:rPr>
                <w:sz w:val="20"/>
                <w:szCs w:val="20"/>
              </w:rPr>
            </w:pPr>
            <w:r w:rsidDel="00000000" w:rsidR="00000000" w:rsidRPr="00000000">
              <w:rPr>
                <w:sz w:val="20"/>
                <w:szCs w:val="20"/>
                <w:rtl w:val="0"/>
              </w:rPr>
              <w:t xml:space="preserve">150000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C">
            <w:pPr>
              <w:spacing w:line="276" w:lineRule="auto"/>
              <w:jc w:val="right"/>
              <w:rPr>
                <w:sz w:val="20"/>
                <w:szCs w:val="20"/>
              </w:rPr>
            </w:pPr>
            <w:r w:rsidDel="00000000" w:rsidR="00000000" w:rsidRPr="00000000">
              <w:rPr>
                <w:sz w:val="20"/>
                <w:szCs w:val="20"/>
                <w:rtl w:val="0"/>
              </w:rPr>
              <w:t xml:space="preserve">210000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D">
            <w:pPr>
              <w:spacing w:line="276" w:lineRule="auto"/>
              <w:jc w:val="right"/>
              <w:rPr>
                <w:sz w:val="20"/>
                <w:szCs w:val="20"/>
              </w:rPr>
            </w:pPr>
            <w:r w:rsidDel="00000000" w:rsidR="00000000" w:rsidRPr="00000000">
              <w:rPr>
                <w:sz w:val="20"/>
                <w:szCs w:val="20"/>
                <w:rtl w:val="0"/>
              </w:rPr>
              <w:t xml:space="preserve">184000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E">
            <w:pPr>
              <w:spacing w:line="276" w:lineRule="auto"/>
              <w:jc w:val="right"/>
              <w:rPr>
                <w:sz w:val="20"/>
                <w:szCs w:val="20"/>
              </w:rPr>
            </w:pPr>
            <w:r w:rsidDel="00000000" w:rsidR="00000000" w:rsidRPr="00000000">
              <w:rPr>
                <w:sz w:val="20"/>
                <w:szCs w:val="20"/>
                <w:rtl w:val="0"/>
              </w:rPr>
              <w:t xml:space="preserve">200000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F">
            <w:pPr>
              <w:spacing w:line="276" w:lineRule="auto"/>
              <w:jc w:val="right"/>
              <w:rPr>
                <w:sz w:val="20"/>
                <w:szCs w:val="20"/>
              </w:rPr>
            </w:pPr>
            <w:r w:rsidDel="00000000" w:rsidR="00000000" w:rsidRPr="00000000">
              <w:rPr>
                <w:sz w:val="20"/>
                <w:szCs w:val="20"/>
                <w:rtl w:val="0"/>
              </w:rPr>
              <w:t xml:space="preserve">164000</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0">
            <w:pPr>
              <w:spacing w:line="276" w:lineRule="auto"/>
              <w:rPr>
                <w:sz w:val="20"/>
                <w:szCs w:val="20"/>
              </w:rPr>
            </w:pPr>
            <w:r w:rsidDel="00000000" w:rsidR="00000000" w:rsidRPr="00000000">
              <w:rPr>
                <w:sz w:val="20"/>
                <w:szCs w:val="20"/>
                <w:rtl w:val="0"/>
              </w:rPr>
              <w:t xml:space="preserve">Agu</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1">
            <w:pPr>
              <w:spacing w:line="276" w:lineRule="auto"/>
              <w:jc w:val="right"/>
              <w:rPr>
                <w:sz w:val="20"/>
                <w:szCs w:val="20"/>
              </w:rPr>
            </w:pPr>
            <w:r w:rsidDel="00000000" w:rsidR="00000000" w:rsidRPr="00000000">
              <w:rPr>
                <w:sz w:val="20"/>
                <w:szCs w:val="20"/>
                <w:rtl w:val="0"/>
              </w:rPr>
              <w:t xml:space="preserve">185000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2">
            <w:pPr>
              <w:spacing w:line="276" w:lineRule="auto"/>
              <w:jc w:val="right"/>
              <w:rPr>
                <w:sz w:val="20"/>
                <w:szCs w:val="20"/>
              </w:rPr>
            </w:pPr>
            <w:r w:rsidDel="00000000" w:rsidR="00000000" w:rsidRPr="00000000">
              <w:rPr>
                <w:sz w:val="20"/>
                <w:szCs w:val="20"/>
                <w:rtl w:val="0"/>
              </w:rPr>
              <w:t xml:space="preserve">155000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3">
            <w:pPr>
              <w:spacing w:line="276" w:lineRule="auto"/>
              <w:jc w:val="right"/>
              <w:rPr>
                <w:sz w:val="20"/>
                <w:szCs w:val="20"/>
              </w:rPr>
            </w:pPr>
            <w:r w:rsidDel="00000000" w:rsidR="00000000" w:rsidRPr="00000000">
              <w:rPr>
                <w:sz w:val="20"/>
                <w:szCs w:val="20"/>
                <w:rtl w:val="0"/>
              </w:rPr>
              <w:t xml:space="preserve">215000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4">
            <w:pPr>
              <w:spacing w:line="276" w:lineRule="auto"/>
              <w:jc w:val="right"/>
              <w:rPr>
                <w:sz w:val="20"/>
                <w:szCs w:val="20"/>
              </w:rPr>
            </w:pPr>
            <w:r w:rsidDel="00000000" w:rsidR="00000000" w:rsidRPr="00000000">
              <w:rPr>
                <w:sz w:val="20"/>
                <w:szCs w:val="20"/>
                <w:rtl w:val="0"/>
              </w:rPr>
              <w:t xml:space="preserve">188000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5">
            <w:pPr>
              <w:spacing w:line="276" w:lineRule="auto"/>
              <w:jc w:val="right"/>
              <w:rPr>
                <w:sz w:val="20"/>
                <w:szCs w:val="20"/>
              </w:rPr>
            </w:pPr>
            <w:r w:rsidDel="00000000" w:rsidR="00000000" w:rsidRPr="00000000">
              <w:rPr>
                <w:sz w:val="20"/>
                <w:szCs w:val="20"/>
                <w:rtl w:val="0"/>
              </w:rPr>
              <w:t xml:space="preserve">205000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6">
            <w:pPr>
              <w:spacing w:line="276" w:lineRule="auto"/>
              <w:jc w:val="right"/>
              <w:rPr>
                <w:sz w:val="20"/>
                <w:szCs w:val="20"/>
              </w:rPr>
            </w:pPr>
            <w:r w:rsidDel="00000000" w:rsidR="00000000" w:rsidRPr="00000000">
              <w:rPr>
                <w:sz w:val="20"/>
                <w:szCs w:val="20"/>
                <w:rtl w:val="0"/>
              </w:rPr>
              <w:t xml:space="preserve">168000</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7">
            <w:pPr>
              <w:spacing w:line="276" w:lineRule="auto"/>
              <w:rPr>
                <w:sz w:val="20"/>
                <w:szCs w:val="20"/>
              </w:rPr>
            </w:pPr>
            <w:r w:rsidDel="00000000" w:rsidR="00000000" w:rsidRPr="00000000">
              <w:rPr>
                <w:sz w:val="20"/>
                <w:szCs w:val="20"/>
                <w:rtl w:val="0"/>
              </w:rPr>
              <w:t xml:space="preserve">Sep</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8">
            <w:pPr>
              <w:spacing w:line="276" w:lineRule="auto"/>
              <w:jc w:val="right"/>
              <w:rPr>
                <w:sz w:val="20"/>
                <w:szCs w:val="20"/>
              </w:rPr>
            </w:pPr>
            <w:r w:rsidDel="00000000" w:rsidR="00000000" w:rsidRPr="00000000">
              <w:rPr>
                <w:sz w:val="20"/>
                <w:szCs w:val="20"/>
                <w:rtl w:val="0"/>
              </w:rPr>
              <w:t xml:space="preserve">190000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9">
            <w:pPr>
              <w:spacing w:line="276" w:lineRule="auto"/>
              <w:jc w:val="right"/>
              <w:rPr>
                <w:sz w:val="20"/>
                <w:szCs w:val="20"/>
              </w:rPr>
            </w:pPr>
            <w:r w:rsidDel="00000000" w:rsidR="00000000" w:rsidRPr="00000000">
              <w:rPr>
                <w:sz w:val="20"/>
                <w:szCs w:val="20"/>
                <w:rtl w:val="0"/>
              </w:rPr>
              <w:t xml:space="preserve">160000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A">
            <w:pPr>
              <w:spacing w:line="276" w:lineRule="auto"/>
              <w:jc w:val="right"/>
              <w:rPr>
                <w:sz w:val="20"/>
                <w:szCs w:val="20"/>
              </w:rPr>
            </w:pPr>
            <w:r w:rsidDel="00000000" w:rsidR="00000000" w:rsidRPr="00000000">
              <w:rPr>
                <w:sz w:val="20"/>
                <w:szCs w:val="20"/>
                <w:rtl w:val="0"/>
              </w:rPr>
              <w:t xml:space="preserve">220000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B">
            <w:pPr>
              <w:spacing w:line="276" w:lineRule="auto"/>
              <w:jc w:val="right"/>
              <w:rPr>
                <w:sz w:val="20"/>
                <w:szCs w:val="20"/>
              </w:rPr>
            </w:pPr>
            <w:r w:rsidDel="00000000" w:rsidR="00000000" w:rsidRPr="00000000">
              <w:rPr>
                <w:sz w:val="20"/>
                <w:szCs w:val="20"/>
                <w:rtl w:val="0"/>
              </w:rPr>
              <w:t xml:space="preserve">192000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C">
            <w:pPr>
              <w:spacing w:line="276" w:lineRule="auto"/>
              <w:jc w:val="right"/>
              <w:rPr>
                <w:sz w:val="20"/>
                <w:szCs w:val="20"/>
              </w:rPr>
            </w:pPr>
            <w:r w:rsidDel="00000000" w:rsidR="00000000" w:rsidRPr="00000000">
              <w:rPr>
                <w:sz w:val="20"/>
                <w:szCs w:val="20"/>
                <w:rtl w:val="0"/>
              </w:rPr>
              <w:t xml:space="preserve">210000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D">
            <w:pPr>
              <w:spacing w:line="276" w:lineRule="auto"/>
              <w:jc w:val="right"/>
              <w:rPr>
                <w:sz w:val="20"/>
                <w:szCs w:val="20"/>
              </w:rPr>
            </w:pPr>
            <w:r w:rsidDel="00000000" w:rsidR="00000000" w:rsidRPr="00000000">
              <w:rPr>
                <w:sz w:val="20"/>
                <w:szCs w:val="20"/>
                <w:rtl w:val="0"/>
              </w:rPr>
              <w:t xml:space="preserve">172000</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E">
            <w:pPr>
              <w:spacing w:line="276" w:lineRule="auto"/>
              <w:rPr>
                <w:sz w:val="20"/>
                <w:szCs w:val="20"/>
              </w:rPr>
            </w:pPr>
            <w:r w:rsidDel="00000000" w:rsidR="00000000" w:rsidRPr="00000000">
              <w:rPr>
                <w:sz w:val="20"/>
                <w:szCs w:val="20"/>
                <w:rtl w:val="0"/>
              </w:rPr>
              <w:t xml:space="preserve">Okt</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F">
            <w:pPr>
              <w:spacing w:line="276" w:lineRule="auto"/>
              <w:jc w:val="right"/>
              <w:rPr>
                <w:sz w:val="20"/>
                <w:szCs w:val="20"/>
              </w:rPr>
            </w:pPr>
            <w:r w:rsidDel="00000000" w:rsidR="00000000" w:rsidRPr="00000000">
              <w:rPr>
                <w:sz w:val="20"/>
                <w:szCs w:val="20"/>
                <w:rtl w:val="0"/>
              </w:rPr>
              <w:t xml:space="preserve">195000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0">
            <w:pPr>
              <w:spacing w:line="276" w:lineRule="auto"/>
              <w:jc w:val="right"/>
              <w:rPr>
                <w:sz w:val="20"/>
                <w:szCs w:val="20"/>
              </w:rPr>
            </w:pPr>
            <w:r w:rsidDel="00000000" w:rsidR="00000000" w:rsidRPr="00000000">
              <w:rPr>
                <w:sz w:val="20"/>
                <w:szCs w:val="20"/>
                <w:rtl w:val="0"/>
              </w:rPr>
              <w:t xml:space="preserve">165000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1">
            <w:pPr>
              <w:spacing w:line="276" w:lineRule="auto"/>
              <w:jc w:val="right"/>
              <w:rPr>
                <w:sz w:val="20"/>
                <w:szCs w:val="20"/>
              </w:rPr>
            </w:pPr>
            <w:r w:rsidDel="00000000" w:rsidR="00000000" w:rsidRPr="00000000">
              <w:rPr>
                <w:sz w:val="20"/>
                <w:szCs w:val="20"/>
                <w:rtl w:val="0"/>
              </w:rPr>
              <w:t xml:space="preserve">225000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2">
            <w:pPr>
              <w:spacing w:line="276" w:lineRule="auto"/>
              <w:jc w:val="right"/>
              <w:rPr>
                <w:sz w:val="20"/>
                <w:szCs w:val="20"/>
              </w:rPr>
            </w:pPr>
            <w:r w:rsidDel="00000000" w:rsidR="00000000" w:rsidRPr="00000000">
              <w:rPr>
                <w:sz w:val="20"/>
                <w:szCs w:val="20"/>
                <w:rtl w:val="0"/>
              </w:rPr>
              <w:t xml:space="preserve">196000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3">
            <w:pPr>
              <w:spacing w:line="276" w:lineRule="auto"/>
              <w:jc w:val="right"/>
              <w:rPr>
                <w:sz w:val="20"/>
                <w:szCs w:val="20"/>
              </w:rPr>
            </w:pPr>
            <w:r w:rsidDel="00000000" w:rsidR="00000000" w:rsidRPr="00000000">
              <w:rPr>
                <w:sz w:val="20"/>
                <w:szCs w:val="20"/>
                <w:rtl w:val="0"/>
              </w:rPr>
              <w:t xml:space="preserve">215000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4">
            <w:pPr>
              <w:spacing w:line="276" w:lineRule="auto"/>
              <w:jc w:val="right"/>
              <w:rPr>
                <w:sz w:val="20"/>
                <w:szCs w:val="20"/>
              </w:rPr>
            </w:pPr>
            <w:r w:rsidDel="00000000" w:rsidR="00000000" w:rsidRPr="00000000">
              <w:rPr>
                <w:sz w:val="20"/>
                <w:szCs w:val="20"/>
                <w:rtl w:val="0"/>
              </w:rPr>
              <w:t xml:space="preserve">176000</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5">
            <w:pPr>
              <w:spacing w:line="276" w:lineRule="auto"/>
              <w:rPr>
                <w:sz w:val="20"/>
                <w:szCs w:val="20"/>
              </w:rPr>
            </w:pPr>
            <w:r w:rsidDel="00000000" w:rsidR="00000000" w:rsidRPr="00000000">
              <w:rPr>
                <w:sz w:val="20"/>
                <w:szCs w:val="20"/>
                <w:rtl w:val="0"/>
              </w:rPr>
              <w:t xml:space="preserve">Nov</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6">
            <w:pPr>
              <w:spacing w:line="276" w:lineRule="auto"/>
              <w:jc w:val="right"/>
              <w:rPr>
                <w:sz w:val="20"/>
                <w:szCs w:val="20"/>
              </w:rPr>
            </w:pPr>
            <w:r w:rsidDel="00000000" w:rsidR="00000000" w:rsidRPr="00000000">
              <w:rPr>
                <w:sz w:val="20"/>
                <w:szCs w:val="20"/>
                <w:rtl w:val="0"/>
              </w:rPr>
              <w:t xml:space="preserve">200000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7">
            <w:pPr>
              <w:spacing w:line="276" w:lineRule="auto"/>
              <w:jc w:val="right"/>
              <w:rPr>
                <w:sz w:val="20"/>
                <w:szCs w:val="20"/>
              </w:rPr>
            </w:pPr>
            <w:r w:rsidDel="00000000" w:rsidR="00000000" w:rsidRPr="00000000">
              <w:rPr>
                <w:sz w:val="20"/>
                <w:szCs w:val="20"/>
                <w:rtl w:val="0"/>
              </w:rPr>
              <w:t xml:space="preserve">170000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8">
            <w:pPr>
              <w:spacing w:line="276" w:lineRule="auto"/>
              <w:jc w:val="right"/>
              <w:rPr>
                <w:sz w:val="20"/>
                <w:szCs w:val="20"/>
              </w:rPr>
            </w:pPr>
            <w:r w:rsidDel="00000000" w:rsidR="00000000" w:rsidRPr="00000000">
              <w:rPr>
                <w:sz w:val="20"/>
                <w:szCs w:val="20"/>
                <w:rtl w:val="0"/>
              </w:rPr>
              <w:t xml:space="preserve">230000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9">
            <w:pPr>
              <w:spacing w:line="276" w:lineRule="auto"/>
              <w:jc w:val="right"/>
              <w:rPr>
                <w:sz w:val="20"/>
                <w:szCs w:val="20"/>
              </w:rPr>
            </w:pPr>
            <w:r w:rsidDel="00000000" w:rsidR="00000000" w:rsidRPr="00000000">
              <w:rPr>
                <w:sz w:val="20"/>
                <w:szCs w:val="20"/>
                <w:rtl w:val="0"/>
              </w:rPr>
              <w:t xml:space="preserve">200000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A">
            <w:pPr>
              <w:spacing w:line="276" w:lineRule="auto"/>
              <w:jc w:val="right"/>
              <w:rPr>
                <w:sz w:val="20"/>
                <w:szCs w:val="20"/>
              </w:rPr>
            </w:pPr>
            <w:r w:rsidDel="00000000" w:rsidR="00000000" w:rsidRPr="00000000">
              <w:rPr>
                <w:sz w:val="20"/>
                <w:szCs w:val="20"/>
                <w:rtl w:val="0"/>
              </w:rPr>
              <w:t xml:space="preserve">220000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B">
            <w:pPr>
              <w:spacing w:line="276" w:lineRule="auto"/>
              <w:jc w:val="right"/>
              <w:rPr>
                <w:sz w:val="20"/>
                <w:szCs w:val="20"/>
              </w:rPr>
            </w:pPr>
            <w:r w:rsidDel="00000000" w:rsidR="00000000" w:rsidRPr="00000000">
              <w:rPr>
                <w:sz w:val="20"/>
                <w:szCs w:val="20"/>
                <w:rtl w:val="0"/>
              </w:rPr>
              <w:t xml:space="preserve">180000</w:t>
            </w:r>
          </w:p>
        </w:tc>
      </w:tr>
      <w:tr>
        <w:trPr>
          <w:cantSplit w:val="0"/>
          <w:trHeight w:val="315" w:hRule="atLeast"/>
          <w:tblHeader w:val="0"/>
        </w:trPr>
        <w:tc>
          <w:tcPr>
            <w:tcBorders>
              <w:top w:color="cccccc"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C">
            <w:pPr>
              <w:spacing w:line="276" w:lineRule="auto"/>
              <w:rPr>
                <w:sz w:val="20"/>
                <w:szCs w:val="20"/>
              </w:rPr>
            </w:pPr>
            <w:r w:rsidDel="00000000" w:rsidR="00000000" w:rsidRPr="00000000">
              <w:rPr>
                <w:sz w:val="20"/>
                <w:szCs w:val="20"/>
                <w:rtl w:val="0"/>
              </w:rPr>
              <w:t xml:space="preserve">Des</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D">
            <w:pPr>
              <w:spacing w:line="276" w:lineRule="auto"/>
              <w:jc w:val="right"/>
              <w:rPr>
                <w:sz w:val="20"/>
                <w:szCs w:val="20"/>
              </w:rPr>
            </w:pPr>
            <w:r w:rsidDel="00000000" w:rsidR="00000000" w:rsidRPr="00000000">
              <w:rPr>
                <w:sz w:val="20"/>
                <w:szCs w:val="20"/>
                <w:rtl w:val="0"/>
              </w:rPr>
              <w:t xml:space="preserve">205000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E">
            <w:pPr>
              <w:spacing w:line="276" w:lineRule="auto"/>
              <w:jc w:val="right"/>
              <w:rPr>
                <w:sz w:val="20"/>
                <w:szCs w:val="20"/>
              </w:rPr>
            </w:pPr>
            <w:r w:rsidDel="00000000" w:rsidR="00000000" w:rsidRPr="00000000">
              <w:rPr>
                <w:sz w:val="20"/>
                <w:szCs w:val="20"/>
                <w:rtl w:val="0"/>
              </w:rPr>
              <w:t xml:space="preserve">175000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F">
            <w:pPr>
              <w:spacing w:line="276" w:lineRule="auto"/>
              <w:jc w:val="right"/>
              <w:rPr>
                <w:sz w:val="20"/>
                <w:szCs w:val="20"/>
              </w:rPr>
            </w:pPr>
            <w:r w:rsidDel="00000000" w:rsidR="00000000" w:rsidRPr="00000000">
              <w:rPr>
                <w:sz w:val="20"/>
                <w:szCs w:val="20"/>
                <w:rtl w:val="0"/>
              </w:rPr>
              <w:t xml:space="preserve">235000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0">
            <w:pPr>
              <w:spacing w:line="276" w:lineRule="auto"/>
              <w:jc w:val="right"/>
              <w:rPr>
                <w:sz w:val="20"/>
                <w:szCs w:val="20"/>
              </w:rPr>
            </w:pPr>
            <w:r w:rsidDel="00000000" w:rsidR="00000000" w:rsidRPr="00000000">
              <w:rPr>
                <w:sz w:val="20"/>
                <w:szCs w:val="20"/>
                <w:rtl w:val="0"/>
              </w:rPr>
              <w:t xml:space="preserve">204000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1">
            <w:pPr>
              <w:spacing w:line="276" w:lineRule="auto"/>
              <w:jc w:val="right"/>
              <w:rPr>
                <w:sz w:val="20"/>
                <w:szCs w:val="20"/>
              </w:rPr>
            </w:pPr>
            <w:r w:rsidDel="00000000" w:rsidR="00000000" w:rsidRPr="00000000">
              <w:rPr>
                <w:sz w:val="20"/>
                <w:szCs w:val="20"/>
                <w:rtl w:val="0"/>
              </w:rPr>
              <w:t xml:space="preserve">225000</w:t>
            </w:r>
          </w:p>
        </w:tc>
        <w:tc>
          <w:tcPr>
            <w:tcBorders>
              <w:top w:color="cccccc" w:space="0" w:sz="4" w:val="single"/>
              <w:left w:color="cccccc"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2">
            <w:pPr>
              <w:spacing w:line="276" w:lineRule="auto"/>
              <w:jc w:val="right"/>
              <w:rPr>
                <w:sz w:val="20"/>
                <w:szCs w:val="20"/>
              </w:rPr>
            </w:pPr>
            <w:r w:rsidDel="00000000" w:rsidR="00000000" w:rsidRPr="00000000">
              <w:rPr>
                <w:sz w:val="20"/>
                <w:szCs w:val="20"/>
                <w:rtl w:val="0"/>
              </w:rPr>
              <w:t xml:space="preserve">184000</w:t>
            </w:r>
          </w:p>
        </w:tc>
      </w:tr>
    </w:tbl>
    <w:p w:rsidR="00000000" w:rsidDel="00000000" w:rsidP="00000000" w:rsidRDefault="00000000" w:rsidRPr="00000000" w14:paraId="00000073">
      <w:pPr>
        <w:spacing w:before="216" w:lineRule="auto"/>
        <w:ind w:left="0" w:right="0" w:firstLine="0"/>
        <w:jc w:val="left"/>
        <w:rPr>
          <w:rFonts w:ascii="Arial" w:cs="Arial" w:eastAsia="Arial" w:hAnsi="Arial"/>
          <w:i w:val="1"/>
          <w:sz w:val="18"/>
          <w:szCs w:val="18"/>
        </w:rPr>
      </w:pPr>
      <w:r w:rsidDel="00000000" w:rsidR="00000000" w:rsidRPr="00000000">
        <w:rPr>
          <w:rFonts w:ascii="Arial" w:cs="Arial" w:eastAsia="Arial" w:hAnsi="Arial"/>
          <w:i w:val="1"/>
          <w:sz w:val="18"/>
          <w:szCs w:val="18"/>
          <w:rtl w:val="0"/>
        </w:rPr>
        <w:t xml:space="preserve">(Angka di atas bersifat ilustratif untuk menunjukkan format dan perbandingan bulanan antar platform.)</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75">
      <w:pPr>
        <w:pStyle w:val="Heading1"/>
        <w:ind w:firstLine="120"/>
        <w:rPr>
          <w:rFonts w:ascii="Arial Black" w:cs="Arial Black" w:eastAsia="Arial Black" w:hAnsi="Arial Black"/>
          <w:b w:val="0"/>
          <w:i w:val="0"/>
          <w:smallCaps w:val="0"/>
          <w:strike w:val="0"/>
          <w:color w:val="000000"/>
          <w:sz w:val="15"/>
          <w:szCs w:val="15"/>
          <w:u w:val="none"/>
          <w:shd w:fill="auto" w:val="clear"/>
          <w:vertAlign w:val="baseline"/>
        </w:rPr>
      </w:pPr>
      <w:r w:rsidDel="00000000" w:rsidR="00000000" w:rsidRPr="00000000">
        <w:rPr>
          <w:rtl w:val="0"/>
        </w:rPr>
        <w:t xml:space="preserve">Analisis Channel dengan Deal Size Terbesar dan Tren</w:t>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6" w:line="290" w:lineRule="auto"/>
        <w:ind w:left="120" w:right="117" w:firstLine="0"/>
        <w:jc w:val="both"/>
        <w:rPr>
          <w:rFonts w:ascii="Arial" w:cs="Arial" w:eastAsia="Arial" w:hAnsi="Arial"/>
          <w:b w:val="0"/>
          <w:i w:val="0"/>
          <w:smallCaps w:val="0"/>
          <w:strike w:val="0"/>
          <w:color w:val="000000"/>
          <w:sz w:val="18"/>
          <w:szCs w:val="18"/>
          <w:u w:val="none"/>
          <w:shd w:fill="auto" w:val="clear"/>
          <w:vertAlign w:val="baseline"/>
        </w:rPr>
        <w:sectPr>
          <w:type w:val="nextPage"/>
          <w:pgSz w:h="15840" w:w="12240" w:orient="portrait"/>
          <w:pgMar w:bottom="840" w:top="1380" w:left="1440" w:right="1440" w:header="0" w:footer="643"/>
        </w:sect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Dari data di atas terlihat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Shopee Live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memberikan ADS tertinggi sepanjang tahun (puncak ~Rp235k), diikuti Lazada dan Tokopedia. Platform marketplace ini menampilkan tren naik stabil dari bulan ke bulan, menunjukkan peningkatan kepercayaan konsumen dalam bertransaksi. Sebaliknya,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TikTok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dan </w:t>
      </w:r>
      <w:r w:rsidDel="00000000" w:rsidR="00000000" w:rsidRPr="00000000">
        <w:rPr>
          <w:rFonts w:ascii="Arial Black" w:cs="Arial Black" w:eastAsia="Arial Black" w:hAnsi="Arial Black"/>
          <w:b w:val="0"/>
          <w:i w:val="0"/>
          <w:smallCaps w:val="0"/>
          <w:strike w:val="0"/>
          <w:color w:val="000000"/>
          <w:sz w:val="18"/>
          <w:szCs w:val="18"/>
          <w:u w:val="none"/>
          <w:shd w:fill="auto" w:val="clear"/>
          <w:vertAlign w:val="baseline"/>
          <w:rtl w:val="0"/>
        </w:rPr>
        <w:t xml:space="preserve">Instagram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memiliki ADS terendah (Rp120–175k), meski TikTok tumbuh ~46% sepanjang tahun. </w:t>
      </w:r>
      <w:r w:rsidDel="00000000" w:rsidR="00000000" w:rsidRPr="00000000">
        <w:rPr>
          <w:rFonts w:ascii="Arial" w:cs="Arial" w:eastAsia="Arial" w:hAnsi="Arial"/>
          <w:b w:val="0"/>
          <w:i w:val="1"/>
          <w:smallCaps w:val="0"/>
          <w:strike w:val="0"/>
          <w:color w:val="000000"/>
          <w:sz w:val="18"/>
          <w:szCs w:val="18"/>
          <w:u w:val="none"/>
          <w:shd w:fill="auto" w:val="clear"/>
          <w:vertAlign w:val="baseline"/>
          <w:rtl w:val="0"/>
        </w:rPr>
        <w:t xml:space="preserve">Mosaic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menjelaskan bahwa ADS dapat memberikan wawasan pertumbuhan bisnis   ; dalam konteks ini, lonjakan ADS di</w:t>
      </w:r>
      <w:r w:rsidDel="00000000" w:rsidR="00000000" w:rsidRPr="00000000">
        <w:rPr>
          <w:sz w:val="18"/>
          <w:szCs w:val="18"/>
          <w:rtl w:val="0"/>
        </w:rPr>
        <w:t xml:space="preserve"> </w:t>
      </w: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marketplace menandakan efektivitas strategi promosi dan bundle yang telah diimplementasikan. Analisis ini membantu mengidentifikasi peluang fokus – misalnya, memanfaatkan Shopee Live untuk meningkatkan penjualan sekaligus memperbaiki channel dengan ADS rendah.</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3594100</wp:posOffset>
                </wp:positionH>
                <wp:positionV relativeFrom="paragraph">
                  <wp:posOffset>-177799</wp:posOffset>
                </wp:positionV>
                <wp:extent cx="152400" cy="152400"/>
                <wp:effectExtent b="0" l="0" r="0" t="0"/>
                <wp:wrapNone/>
                <wp:docPr id="2" name=""/>
                <a:graphic>
                  <a:graphicData uri="http://schemas.microsoft.com/office/word/2010/wordprocessingGroup">
                    <wpg:wgp>
                      <wpg:cNvGrpSpPr/>
                      <wpg:grpSpPr>
                        <a:xfrm>
                          <a:off x="5269775" y="3703800"/>
                          <a:ext cx="152400" cy="152400"/>
                          <a:chOff x="5269775" y="3703800"/>
                          <a:chExt cx="152425" cy="152400"/>
                        </a:xfrm>
                      </wpg:grpSpPr>
                      <wpg:grpSp>
                        <wpg:cNvGrpSpPr/>
                        <wpg:grpSpPr>
                          <a:xfrm>
                            <a:off x="5269800" y="3703800"/>
                            <a:ext cx="152400" cy="152400"/>
                            <a:chOff x="0" y="0"/>
                            <a:chExt cx="152400" cy="152400"/>
                          </a:xfrm>
                        </wpg:grpSpPr>
                        <wps:wsp>
                          <wps:cNvSpPr/>
                          <wps:cNvPr id="3" name="Shape 3"/>
                          <wps:spPr>
                            <a:xfrm>
                              <a:off x="0" y="0"/>
                              <a:ext cx="152400" cy="15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7" name="Shape 7">
                              <a:hlinkClick r:id="rId10"/>
                            </pic:cNvPr>
                            <pic:cNvPicPr preferRelativeResize="0"/>
                          </pic:nvPicPr>
                          <pic:blipFill rotWithShape="1">
                            <a:blip r:embed="rId11">
                              <a:alphaModFix/>
                            </a:blip>
                            <a:srcRect b="0" l="0" r="0" t="0"/>
                            <a:stretch/>
                          </pic:blipFill>
                          <pic:spPr>
                            <a:xfrm>
                              <a:off x="0" y="0"/>
                              <a:ext cx="152400" cy="152400"/>
                            </a:xfrm>
                            <a:prstGeom prst="rect">
                              <a:avLst/>
                            </a:prstGeom>
                            <a:noFill/>
                            <a:ln>
                              <a:noFill/>
                            </a:ln>
                          </pic:spPr>
                        </pic:pic>
                        <wps:wsp>
                          <wps:cNvSpPr/>
                          <wps:cNvPr id="8" name="Shape 8"/>
                          <wps:spPr>
                            <a:xfrm>
                              <a:off x="0" y="0"/>
                              <a:ext cx="152400" cy="152400"/>
                            </a:xfrm>
                            <a:prstGeom prst="rect">
                              <a:avLst/>
                            </a:prstGeom>
                            <a:noFill/>
                            <a:ln>
                              <a:noFill/>
                            </a:ln>
                          </wps:spPr>
                          <wps:txbx>
                            <w:txbxContent>
                              <w:p w:rsidR="00000000" w:rsidDel="00000000" w:rsidP="00000000" w:rsidRDefault="00000000" w:rsidRPr="00000000">
                                <w:pPr>
                                  <w:spacing w:after="0" w:before="54.000000953674316" w:line="240"/>
                                  <w:ind w:left="0" w:right="0" w:firstLine="0"/>
                                  <w:jc w:val="center"/>
                                  <w:textDirection w:val="btLr"/>
                                </w:pPr>
                                <w:r w:rsidDel="00000000" w:rsidR="00000000" w:rsidRPr="00000000">
                                  <w:rPr>
                                    <w:rFonts w:ascii="Arial" w:cs="Arial" w:eastAsia="Arial" w:hAnsi="Arial"/>
                                    <w:b w:val="0"/>
                                    <w:i w:val="0"/>
                                    <w:smallCaps w:val="0"/>
                                    <w:strike w:val="0"/>
                                    <w:color w:val="333333"/>
                                    <w:sz w:val="12"/>
                                    <w:vertAlign w:val="baseline"/>
                                  </w:rPr>
                                  <w:t xml:space="preserve">3</w:t>
                                </w:r>
                              </w:p>
                            </w:txbxContent>
                          </wps:txbx>
                          <wps:bodyPr anchorCtr="0" anchor="t" bIns="0" lIns="0" spcFirstLastPara="1" rIns="0" wrap="square" tIns="0">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3594100</wp:posOffset>
                </wp:positionH>
                <wp:positionV relativeFrom="paragraph">
                  <wp:posOffset>-177799</wp:posOffset>
                </wp:positionV>
                <wp:extent cx="152400" cy="152400"/>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52400" cy="152400"/>
                        </a:xfrm>
                        <a:prstGeom prst="rect"/>
                        <a:ln/>
                      </pic:spPr>
                    </pic:pic>
                  </a:graphicData>
                </a:graphic>
              </wp:anchor>
            </w:drawing>
          </mc:Fallback>
        </mc:AlternateContent>
      </w:r>
    </w:p>
    <w:p w:rsidR="00000000" w:rsidDel="00000000" w:rsidP="00000000" w:rsidRDefault="00000000" w:rsidRPr="00000000" w14:paraId="00000077">
      <w:pPr>
        <w:pStyle w:val="Heading2"/>
        <w:spacing w:before="66" w:lineRule="auto"/>
        <w:rPr/>
      </w:pPr>
      <w:bookmarkStart w:colFirst="0" w:colLast="0" w:name="_yn37cwm95ake" w:id="0"/>
      <w:bookmarkEnd w:id="0"/>
      <w:r w:rsidDel="00000000" w:rsidR="00000000" w:rsidRPr="00000000">
        <w:rPr>
          <w:rtl w:val="0"/>
        </w:rPr>
        <w:t xml:space="preserve">Insight &amp; Rekomendasi untuk Meningkatkan Average Deal Size</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sz w:val="18"/>
          <w:szCs w:val="18"/>
        </w:rPr>
      </w:pPr>
      <w:r w:rsidDel="00000000" w:rsidR="00000000" w:rsidRPr="00000000">
        <w:rPr>
          <w:sz w:val="18"/>
          <w:szCs w:val="18"/>
          <w:rtl w:val="0"/>
        </w:rPr>
        <w:t xml:space="preserve">Upsell &amp; Cross-sell: Tawarkan produk tambahan atau upgrade saat check-out (misal bundling produk pelengkap) untuk menaikkan nilai transaksi rata-rata</w:t>
        <w:tab/>
        <w:t xml:space="preserve">.</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sz w:val="18"/>
          <w:szCs w:val="18"/>
        </w:rPr>
      </w:pPr>
      <w:r w:rsidDel="00000000" w:rsidR="00000000" w:rsidRPr="00000000">
        <w:rPr>
          <w:sz w:val="18"/>
          <w:szCs w:val="18"/>
          <w:rtl w:val="0"/>
        </w:rPr>
        <w:t xml:space="preserve">Bundling &amp; Premium Pricing: Susun paket bundel bernilai lebih tinggi dan tonjolkan manfaat produk premium. Paket yang diposisikan dengan nilai tambah jelas bisa mendorong pelanggan memilih opsi dengan harga lebih tinggi</w:t>
        <w:tab/>
        <w:t xml:space="preserve">.</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sz w:val="18"/>
          <w:szCs w:val="18"/>
        </w:rPr>
      </w:pPr>
      <w:r w:rsidDel="00000000" w:rsidR="00000000" w:rsidRPr="00000000">
        <w:rPr>
          <w:sz w:val="18"/>
          <w:szCs w:val="18"/>
          <w:rtl w:val="0"/>
        </w:rPr>
        <w:t xml:space="preserve">Fokus Pelanggan Bernilai Tinggi: Sasarkan kampanye pada segmen konsumen dengan daya beli tinggi (misal melalui iklan tertarget), karena mereka cenderung melakukan pembelian bernilai lebih besar</w:t>
        <w:tab/>
        <w:t xml:space="preserve">.</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sz w:val="18"/>
          <w:szCs w:val="18"/>
        </w:rPr>
      </w:pPr>
      <w:r w:rsidDel="00000000" w:rsidR="00000000" w:rsidRPr="00000000">
        <w:rPr>
          <w:sz w:val="18"/>
          <w:szCs w:val="18"/>
          <w:rtl w:val="0"/>
        </w:rPr>
        <w:t xml:space="preserve">Loyalitas &amp; Kontrol Diskon: Kembangkan program loyalitas (diskon khusus anggota, hadiah ulang tahun, dll.) untuk mendorong pembelian berulang bernilai tinggi. Selain itu, pantau kebijakan diskon agar tidak terlalu agresif, karena diskon besar bisa menurunkan rata-rata nilai transaksi</w:t>
        <w:tab/>
        <w:t xml:space="preserve">.</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sz w:val="18"/>
          <w:szCs w:val="18"/>
        </w:rPr>
      </w:pPr>
      <w:r w:rsidDel="00000000" w:rsidR="00000000" w:rsidRPr="00000000">
        <w:rPr>
          <w:sz w:val="18"/>
          <w:szCs w:val="18"/>
          <w:rtl w:val="0"/>
        </w:rPr>
        <w:t xml:space="preserve">Dengan template ini, tim presentasi dapat mengisi nilai data sebenarnya dan menyesuaikan rekomendasi sesuai konteks klien. Seluruh struktur di atas memastikan laporan ringkas namun komprehensif, memadukan analisis data yang jelas dengan visual yang menarik untuk audiens bisnis.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 w:line="240" w:lineRule="auto"/>
        <w:ind w:left="0" w:right="0" w:firstLine="0"/>
        <w:jc w:val="left"/>
        <w:rPr>
          <w:sz w:val="18"/>
          <w:szCs w:val="18"/>
        </w:rPr>
      </w:pPr>
      <w:r w:rsidDel="00000000" w:rsidR="00000000" w:rsidRPr="00000000">
        <w:rPr>
          <w:rtl w:val="0"/>
        </w:rPr>
      </w:r>
    </w:p>
    <w:p w:rsidR="00000000" w:rsidDel="00000000" w:rsidP="00000000" w:rsidRDefault="00000000" w:rsidRPr="00000000" w14:paraId="0000007E">
      <w:pPr>
        <w:spacing w:before="53" w:lineRule="auto"/>
        <w:ind w:left="120" w:right="0" w:firstLine="0"/>
        <w:jc w:val="left"/>
        <w:rPr>
          <w:sz w:val="18"/>
          <w:szCs w:val="18"/>
        </w:rPr>
      </w:pPr>
      <w:r w:rsidDel="00000000" w:rsidR="00000000" w:rsidRPr="00000000">
        <w:rPr>
          <w:rtl w:val="0"/>
        </w:rPr>
      </w:r>
    </w:p>
    <w:sectPr>
      <w:type w:val="nextPage"/>
      <w:pgSz w:h="15840" w:w="12240" w:orient="portrait"/>
      <w:pgMar w:bottom="840" w:top="1380" w:left="1440" w:right="1440" w:header="0" w:footer="643"/>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2895600</wp:posOffset>
              </wp:positionH>
              <wp:positionV relativeFrom="paragraph">
                <wp:posOffset>9499600</wp:posOffset>
              </wp:positionV>
              <wp:extent cx="163830" cy="191135"/>
              <wp:effectExtent b="0" l="0" r="0" t="0"/>
              <wp:wrapNone/>
              <wp:docPr id="3" name=""/>
              <a:graphic>
                <a:graphicData uri="http://schemas.microsoft.com/office/word/2010/wordprocessingShape">
                  <wps:wsp>
                    <wps:cNvSpPr/>
                    <wps:cNvPr id="9" name="Shape 9"/>
                    <wps:spPr>
                      <a:xfrm>
                        <a:off x="5268848" y="3689195"/>
                        <a:ext cx="154305" cy="181610"/>
                      </a:xfrm>
                      <a:prstGeom prst="rect">
                        <a:avLst/>
                      </a:prstGeom>
                      <a:noFill/>
                      <a:ln>
                        <a:noFill/>
                      </a:ln>
                    </wps:spPr>
                    <wps:txbx>
                      <w:txbxContent>
                        <w:p w:rsidR="00000000" w:rsidDel="00000000" w:rsidP="00000000" w:rsidRDefault="00000000" w:rsidRPr="00000000">
                          <w:pPr>
                            <w:spacing w:after="0" w:before="43.00000190734863" w:line="240"/>
                            <w:ind w:left="60" w:right="0" w:firstLine="0"/>
                            <w:jc w:val="left"/>
                            <w:textDirection w:val="btLr"/>
                          </w:pPr>
                          <w:r w:rsidDel="00000000" w:rsidR="00000000" w:rsidRPr="00000000">
                            <w:rPr>
                              <w:rFonts w:ascii="Arial" w:cs="Arial" w:eastAsia="Arial" w:hAnsi="Arial"/>
                              <w:b w:val="0"/>
                              <w:i w:val="0"/>
                              <w:smallCaps w:val="0"/>
                              <w:strike w:val="0"/>
                              <w:color w:val="6e6e6e"/>
                              <w:sz w:val="18"/>
                              <w:vertAlign w:val="baseline"/>
                            </w:rPr>
                            <w:t xml:space="preserve"> PAGE 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2895600</wp:posOffset>
              </wp:positionH>
              <wp:positionV relativeFrom="paragraph">
                <wp:posOffset>9499600</wp:posOffset>
              </wp:positionV>
              <wp:extent cx="163830" cy="191135"/>
              <wp:effectExtent b="0" l="0" r="0" t="0"/>
              <wp:wrapNone/>
              <wp:docPr id="3"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163830" cy="19113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115"/>
      </w:pPr>
      <w:rPr>
        <w:rFonts w:ascii="Arial" w:cs="Arial" w:eastAsia="Arial" w:hAnsi="Arial"/>
        <w:b w:val="0"/>
        <w:i w:val="0"/>
        <w:sz w:val="18"/>
        <w:szCs w:val="18"/>
      </w:rPr>
    </w:lvl>
    <w:lvl w:ilvl="1">
      <w:start w:val="0"/>
      <w:numFmt w:val="bullet"/>
      <w:lvlText w:val="•"/>
      <w:lvlJc w:val="left"/>
      <w:pPr>
        <w:ind w:left="1584" w:hanging="115"/>
      </w:pPr>
      <w:rPr/>
    </w:lvl>
    <w:lvl w:ilvl="2">
      <w:start w:val="0"/>
      <w:numFmt w:val="bullet"/>
      <w:lvlText w:val="•"/>
      <w:lvlJc w:val="left"/>
      <w:pPr>
        <w:ind w:left="2448" w:hanging="115"/>
      </w:pPr>
      <w:rPr/>
    </w:lvl>
    <w:lvl w:ilvl="3">
      <w:start w:val="0"/>
      <w:numFmt w:val="bullet"/>
      <w:lvlText w:val="•"/>
      <w:lvlJc w:val="left"/>
      <w:pPr>
        <w:ind w:left="3312" w:hanging="115"/>
      </w:pPr>
      <w:rPr/>
    </w:lvl>
    <w:lvl w:ilvl="4">
      <w:start w:val="0"/>
      <w:numFmt w:val="bullet"/>
      <w:lvlText w:val="•"/>
      <w:lvlJc w:val="left"/>
      <w:pPr>
        <w:ind w:left="4176" w:hanging="115"/>
      </w:pPr>
      <w:rPr/>
    </w:lvl>
    <w:lvl w:ilvl="5">
      <w:start w:val="0"/>
      <w:numFmt w:val="bullet"/>
      <w:lvlText w:val="•"/>
      <w:lvlJc w:val="left"/>
      <w:pPr>
        <w:ind w:left="5040" w:hanging="115"/>
      </w:pPr>
      <w:rPr/>
    </w:lvl>
    <w:lvl w:ilvl="6">
      <w:start w:val="0"/>
      <w:numFmt w:val="bullet"/>
      <w:lvlText w:val="•"/>
      <w:lvlJc w:val="left"/>
      <w:pPr>
        <w:ind w:left="5904" w:hanging="115"/>
      </w:pPr>
      <w:rPr/>
    </w:lvl>
    <w:lvl w:ilvl="7">
      <w:start w:val="0"/>
      <w:numFmt w:val="bullet"/>
      <w:lvlText w:val="•"/>
      <w:lvlJc w:val="left"/>
      <w:pPr>
        <w:ind w:left="6768" w:hanging="115"/>
      </w:pPr>
      <w:rPr/>
    </w:lvl>
    <w:lvl w:ilvl="8">
      <w:start w:val="0"/>
      <w:numFmt w:val="bullet"/>
      <w:lvlText w:val="•"/>
      <w:lvlJc w:val="left"/>
      <w:pPr>
        <w:ind w:left="7632" w:hanging="115"/>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d"/>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120"/>
    </w:pPr>
    <w:rPr>
      <w:rFonts w:ascii="Arial Black" w:cs="Arial Black" w:eastAsia="Arial Black" w:hAnsi="Arial Black"/>
      <w:sz w:val="27"/>
      <w:szCs w:val="27"/>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269" w:lineRule="auto"/>
      <w:ind w:left="120"/>
    </w:pPr>
    <w:rPr>
      <w:rFonts w:ascii="Arial Black" w:cs="Arial Black" w:eastAsia="Arial Black" w:hAnsi="Arial Black"/>
      <w:sz w:val="36"/>
      <w:szCs w:val="3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hyperlink" Target="https://www.mosaic.tech/financial-metrics/average-deal-size#%3A~%3Atext%3DThe%20average%20deal%20size%20%2Cuncover%20valuable%20insights%20about%20your" TargetMode="Externa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5.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2025-05-10T00:00:00Z</vt:lpwstr>
  </property>
  <property fmtid="{D5CDD505-2E9C-101B-9397-08002B2CF9AE}" pid="3" name="Producer">
    <vt:lpwstr>WeasyPrint 65.1</vt:lpwstr>
  </property>
  <property fmtid="{D5CDD505-2E9C-101B-9397-08002B2CF9AE}" pid="4" name="LastSaved">
    <vt:lpwstr>2025-05-10T00:00:00Z</vt:lpwstr>
  </property>
</Properties>
</file>